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1303"/>
        <w:tblW w:w="21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2408"/>
        <w:gridCol w:w="2980"/>
        <w:gridCol w:w="3116"/>
        <w:gridCol w:w="3117"/>
        <w:gridCol w:w="3267"/>
        <w:gridCol w:w="2692"/>
        <w:gridCol w:w="2976"/>
      </w:tblGrid>
      <w:tr w:rsidR="00C252FB" w14:paraId="5946B511" w14:textId="77777777" w:rsidTr="00C252FB">
        <w:trPr>
          <w:cantSplit/>
          <w:trHeight w:val="411"/>
        </w:trPr>
        <w:tc>
          <w:tcPr>
            <w:tcW w:w="21967" w:type="dxa"/>
            <w:gridSpan w:val="8"/>
          </w:tcPr>
          <w:p w14:paraId="2CC694C9" w14:textId="7AE090B4" w:rsidR="00C252FB" w:rsidRPr="00C252FB" w:rsidRDefault="00C252FB" w:rsidP="00C252FB">
            <w:pPr>
              <w:jc w:val="center"/>
              <w:rPr>
                <w:rFonts w:ascii="Sassoon Infant Std" w:hAnsi="Sassoon Infant Std"/>
                <w:i/>
                <w:iCs/>
              </w:rPr>
            </w:pPr>
            <w:r>
              <w:rPr>
                <w:rFonts w:ascii="Sassoon Infant Std" w:hAnsi="Sassoon Infant Std"/>
                <w:i/>
                <w:iCs/>
              </w:rPr>
              <w:br/>
            </w:r>
            <w:r w:rsidRPr="00C252FB">
              <w:rPr>
                <w:rFonts w:ascii="Sassoon Infant Std" w:hAnsi="Sassoon Infant Std"/>
                <w:i/>
                <w:iCs/>
              </w:rPr>
              <w:t>This document is designed to assist with the teaching of vocabulary across EYFS, KS1 and KS2 and is aligned with the White Rose schemes of learning. This document identifies in which year group vocabulary should be explicitly taught and introduced. However, language should be revisited in subsequent year groups to ensure children are consolidating their understanding. This document is fully editable so language can be moved into earlier or later year groups where necessary. Some vocabulary might be introduced earlier (shapes for instance) if necessary or as part of an activity, however this document ensures coverage is progressive.</w:t>
            </w:r>
            <w:r>
              <w:rPr>
                <w:rFonts w:ascii="Sassoon Infant Std" w:hAnsi="Sassoon Infant Std"/>
                <w:i/>
                <w:iCs/>
              </w:rPr>
              <w:br/>
            </w:r>
          </w:p>
        </w:tc>
      </w:tr>
      <w:tr w:rsidR="0061795A" w14:paraId="05D04A8A" w14:textId="77777777" w:rsidTr="00C252FB">
        <w:trPr>
          <w:cantSplit/>
          <w:trHeight w:val="411"/>
        </w:trPr>
        <w:tc>
          <w:tcPr>
            <w:tcW w:w="1411" w:type="dxa"/>
            <w:textDirection w:val="btLr"/>
          </w:tcPr>
          <w:p w14:paraId="2F3F7C41" w14:textId="77777777" w:rsidR="0061795A" w:rsidRPr="00C71929" w:rsidRDefault="0061795A" w:rsidP="00C252FB">
            <w:pPr>
              <w:ind w:left="113" w:right="113"/>
              <w:jc w:val="center"/>
              <w:rPr>
                <w:rFonts w:ascii="Twinkl Cursive Looped" w:hAnsi="Twinkl Cursive Looped"/>
                <w:b/>
                <w:szCs w:val="22"/>
              </w:rPr>
            </w:pPr>
          </w:p>
        </w:tc>
        <w:tc>
          <w:tcPr>
            <w:tcW w:w="2408" w:type="dxa"/>
            <w:tcBorders>
              <w:bottom w:val="single" w:sz="4" w:space="0" w:color="auto"/>
            </w:tcBorders>
            <w:shd w:val="clear" w:color="auto" w:fill="FFF2CC" w:themeFill="accent4" w:themeFillTint="33"/>
          </w:tcPr>
          <w:p w14:paraId="318E9D02" w14:textId="676F7CA4" w:rsidR="0061795A" w:rsidRPr="00C252FB" w:rsidRDefault="00A81F42" w:rsidP="00C252FB">
            <w:pPr>
              <w:pBdr>
                <w:top w:val="nil"/>
                <w:left w:val="nil"/>
                <w:bottom w:val="nil"/>
                <w:right w:val="nil"/>
                <w:between w:val="nil"/>
              </w:pBdr>
              <w:jc w:val="center"/>
              <w:rPr>
                <w:rFonts w:ascii="Sassoon Infant Std" w:hAnsi="Sassoon Infant Std"/>
                <w:b/>
                <w:color w:val="000000"/>
                <w:szCs w:val="22"/>
              </w:rPr>
            </w:pPr>
            <w:r w:rsidRPr="00C252FB">
              <w:rPr>
                <w:rFonts w:ascii="Sassoon Infant Std" w:hAnsi="Sassoon Infant Std"/>
                <w:b/>
                <w:color w:val="000000"/>
                <w:szCs w:val="22"/>
              </w:rPr>
              <w:t xml:space="preserve">Early Years </w:t>
            </w:r>
          </w:p>
        </w:tc>
        <w:tc>
          <w:tcPr>
            <w:tcW w:w="2980" w:type="dxa"/>
            <w:tcBorders>
              <w:bottom w:val="single" w:sz="4" w:space="0" w:color="auto"/>
            </w:tcBorders>
            <w:shd w:val="clear" w:color="auto" w:fill="F5D4E9"/>
          </w:tcPr>
          <w:p w14:paraId="472A35EF" w14:textId="1D0ABD07" w:rsidR="0061795A" w:rsidRPr="00C252FB" w:rsidRDefault="0061795A" w:rsidP="00C252FB">
            <w:pPr>
              <w:pBdr>
                <w:top w:val="nil"/>
                <w:left w:val="nil"/>
                <w:bottom w:val="nil"/>
                <w:right w:val="nil"/>
                <w:between w:val="nil"/>
              </w:pBdr>
              <w:jc w:val="center"/>
              <w:rPr>
                <w:rFonts w:ascii="Sassoon Infant Std" w:hAnsi="Sassoon Infant Std"/>
                <w:b/>
                <w:color w:val="000000"/>
                <w:szCs w:val="22"/>
              </w:rPr>
            </w:pPr>
            <w:r w:rsidRPr="00C252FB">
              <w:rPr>
                <w:rFonts w:ascii="Sassoon Infant Std" w:hAnsi="Sassoon Infant Std"/>
                <w:b/>
                <w:color w:val="000000"/>
                <w:szCs w:val="22"/>
              </w:rPr>
              <w:t>Year 1</w:t>
            </w:r>
          </w:p>
        </w:tc>
        <w:tc>
          <w:tcPr>
            <w:tcW w:w="3116" w:type="dxa"/>
            <w:shd w:val="clear" w:color="auto" w:fill="F5D4E9"/>
          </w:tcPr>
          <w:p w14:paraId="3963F45B" w14:textId="4002759B" w:rsidR="0061795A" w:rsidRPr="00C252FB" w:rsidRDefault="0061795A" w:rsidP="00C252FB">
            <w:pPr>
              <w:pBdr>
                <w:top w:val="nil"/>
                <w:left w:val="nil"/>
                <w:bottom w:val="nil"/>
                <w:right w:val="nil"/>
                <w:between w:val="nil"/>
              </w:pBdr>
              <w:jc w:val="center"/>
              <w:rPr>
                <w:rFonts w:ascii="Sassoon Infant Std" w:hAnsi="Sassoon Infant Std"/>
                <w:b/>
                <w:color w:val="000000"/>
                <w:szCs w:val="22"/>
              </w:rPr>
            </w:pPr>
            <w:r w:rsidRPr="00C252FB">
              <w:rPr>
                <w:rFonts w:ascii="Sassoon Infant Std" w:hAnsi="Sassoon Infant Std"/>
                <w:b/>
                <w:color w:val="000000"/>
                <w:szCs w:val="22"/>
              </w:rPr>
              <w:t>Year 2</w:t>
            </w:r>
          </w:p>
        </w:tc>
        <w:tc>
          <w:tcPr>
            <w:tcW w:w="3117" w:type="dxa"/>
            <w:shd w:val="clear" w:color="auto" w:fill="DEEAF6" w:themeFill="accent5" w:themeFillTint="33"/>
          </w:tcPr>
          <w:p w14:paraId="4AA21B6D" w14:textId="3966A0C3" w:rsidR="0061795A" w:rsidRPr="00C252FB" w:rsidRDefault="0061795A" w:rsidP="00C252FB">
            <w:pPr>
              <w:pBdr>
                <w:top w:val="nil"/>
                <w:left w:val="nil"/>
                <w:bottom w:val="nil"/>
                <w:right w:val="nil"/>
                <w:between w:val="nil"/>
              </w:pBdr>
              <w:jc w:val="center"/>
              <w:rPr>
                <w:rFonts w:ascii="Sassoon Infant Std" w:hAnsi="Sassoon Infant Std"/>
                <w:b/>
                <w:color w:val="000000"/>
                <w:szCs w:val="22"/>
              </w:rPr>
            </w:pPr>
            <w:r w:rsidRPr="00C252FB">
              <w:rPr>
                <w:rFonts w:ascii="Sassoon Infant Std" w:hAnsi="Sassoon Infant Std"/>
                <w:b/>
                <w:color w:val="000000"/>
                <w:szCs w:val="22"/>
              </w:rPr>
              <w:t>Year 3</w:t>
            </w:r>
          </w:p>
        </w:tc>
        <w:tc>
          <w:tcPr>
            <w:tcW w:w="3267" w:type="dxa"/>
            <w:shd w:val="clear" w:color="auto" w:fill="DEEAF6" w:themeFill="accent5" w:themeFillTint="33"/>
          </w:tcPr>
          <w:p w14:paraId="480312AB" w14:textId="3132306F" w:rsidR="0061795A" w:rsidRPr="00C252FB" w:rsidRDefault="0061795A" w:rsidP="00C252FB">
            <w:pPr>
              <w:pBdr>
                <w:top w:val="nil"/>
                <w:left w:val="nil"/>
                <w:bottom w:val="nil"/>
                <w:right w:val="nil"/>
                <w:between w:val="nil"/>
              </w:pBdr>
              <w:jc w:val="center"/>
              <w:rPr>
                <w:rFonts w:ascii="Sassoon Infant Std" w:hAnsi="Sassoon Infant Std"/>
                <w:b/>
                <w:color w:val="000000"/>
                <w:szCs w:val="22"/>
              </w:rPr>
            </w:pPr>
            <w:r w:rsidRPr="00C252FB">
              <w:rPr>
                <w:rFonts w:ascii="Sassoon Infant Std" w:hAnsi="Sassoon Infant Std"/>
                <w:b/>
                <w:color w:val="000000"/>
                <w:szCs w:val="22"/>
              </w:rPr>
              <w:t>Year 4</w:t>
            </w:r>
          </w:p>
        </w:tc>
        <w:tc>
          <w:tcPr>
            <w:tcW w:w="2692" w:type="dxa"/>
            <w:shd w:val="clear" w:color="auto" w:fill="FBE4D5" w:themeFill="accent2" w:themeFillTint="33"/>
          </w:tcPr>
          <w:p w14:paraId="38EFFD71" w14:textId="6D78D2C3" w:rsidR="0061795A" w:rsidRPr="00C252FB" w:rsidRDefault="0061795A" w:rsidP="00C252FB">
            <w:pPr>
              <w:pBdr>
                <w:top w:val="nil"/>
                <w:left w:val="nil"/>
                <w:bottom w:val="nil"/>
                <w:right w:val="nil"/>
                <w:between w:val="nil"/>
              </w:pBdr>
              <w:jc w:val="center"/>
              <w:rPr>
                <w:rFonts w:ascii="Sassoon Infant Std" w:hAnsi="Sassoon Infant Std"/>
                <w:b/>
                <w:color w:val="000000"/>
                <w:szCs w:val="22"/>
              </w:rPr>
            </w:pPr>
            <w:r w:rsidRPr="00C252FB">
              <w:rPr>
                <w:rFonts w:ascii="Sassoon Infant Std" w:hAnsi="Sassoon Infant Std"/>
                <w:b/>
                <w:color w:val="000000"/>
                <w:szCs w:val="22"/>
              </w:rPr>
              <w:t>Year 5</w:t>
            </w:r>
          </w:p>
        </w:tc>
        <w:tc>
          <w:tcPr>
            <w:tcW w:w="2976" w:type="dxa"/>
            <w:shd w:val="clear" w:color="auto" w:fill="FBE4D5" w:themeFill="accent2" w:themeFillTint="33"/>
          </w:tcPr>
          <w:p w14:paraId="69DAB14A" w14:textId="4F3A64C5" w:rsidR="0061795A" w:rsidRPr="00C252FB" w:rsidRDefault="0061795A" w:rsidP="00C252FB">
            <w:pPr>
              <w:pBdr>
                <w:top w:val="nil"/>
                <w:left w:val="nil"/>
                <w:bottom w:val="nil"/>
                <w:right w:val="nil"/>
                <w:between w:val="nil"/>
              </w:pBdr>
              <w:jc w:val="center"/>
              <w:rPr>
                <w:rFonts w:ascii="Sassoon Infant Std" w:hAnsi="Sassoon Infant Std"/>
                <w:b/>
                <w:color w:val="000000"/>
                <w:szCs w:val="22"/>
              </w:rPr>
            </w:pPr>
            <w:r w:rsidRPr="00C252FB">
              <w:rPr>
                <w:rFonts w:ascii="Sassoon Infant Std" w:hAnsi="Sassoon Infant Std"/>
                <w:b/>
                <w:color w:val="000000"/>
                <w:szCs w:val="22"/>
              </w:rPr>
              <w:t>Year 6</w:t>
            </w:r>
          </w:p>
        </w:tc>
      </w:tr>
      <w:tr w:rsidR="006F2452" w14:paraId="432AEC3C" w14:textId="77777777" w:rsidTr="00C252FB">
        <w:trPr>
          <w:cantSplit/>
          <w:trHeight w:val="411"/>
        </w:trPr>
        <w:tc>
          <w:tcPr>
            <w:tcW w:w="1411" w:type="dxa"/>
            <w:textDirection w:val="btLr"/>
          </w:tcPr>
          <w:p w14:paraId="696ECEFC" w14:textId="1F2653A8" w:rsidR="006F2452"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Number and Place Value</w:t>
            </w:r>
          </w:p>
          <w:p w14:paraId="5B079447" w14:textId="77777777" w:rsidR="006F2452" w:rsidRPr="00C252FB" w:rsidRDefault="006F2452" w:rsidP="00C252FB">
            <w:pPr>
              <w:ind w:left="113" w:right="113"/>
              <w:jc w:val="center"/>
              <w:rPr>
                <w:rFonts w:ascii="Sassoon Infant Std" w:hAnsi="Sassoon Infant Std"/>
                <w:b/>
                <w:szCs w:val="22"/>
              </w:rPr>
            </w:pPr>
          </w:p>
          <w:p w14:paraId="4CD055DD" w14:textId="77777777" w:rsidR="006F2452" w:rsidRPr="00C252FB" w:rsidRDefault="006F2452" w:rsidP="00C252FB">
            <w:pPr>
              <w:ind w:left="113" w:right="113"/>
              <w:jc w:val="center"/>
              <w:rPr>
                <w:rFonts w:ascii="Sassoon Infant Std" w:hAnsi="Sassoon Infant Std"/>
                <w:b/>
                <w:szCs w:val="22"/>
              </w:rPr>
            </w:pPr>
          </w:p>
          <w:p w14:paraId="6F7AD29A" w14:textId="77777777" w:rsidR="006F2452" w:rsidRPr="00C252FB" w:rsidRDefault="006F2452" w:rsidP="00C252FB">
            <w:pPr>
              <w:ind w:left="113" w:right="113"/>
              <w:jc w:val="center"/>
              <w:rPr>
                <w:rFonts w:ascii="Sassoon Infant Std" w:hAnsi="Sassoon Infant Std"/>
                <w:b/>
                <w:szCs w:val="22"/>
              </w:rPr>
            </w:pPr>
          </w:p>
          <w:p w14:paraId="55EE5D8C" w14:textId="77777777" w:rsidR="006F2452" w:rsidRPr="00C252FB" w:rsidRDefault="006F2452" w:rsidP="00C252FB">
            <w:pPr>
              <w:ind w:left="113" w:right="113"/>
              <w:jc w:val="center"/>
              <w:rPr>
                <w:rFonts w:ascii="Sassoon Infant Std" w:hAnsi="Sassoon Infant Std"/>
                <w:b/>
                <w:szCs w:val="22"/>
              </w:rPr>
            </w:pPr>
          </w:p>
          <w:p w14:paraId="3487AA96" w14:textId="77777777" w:rsidR="006F2452" w:rsidRPr="00C252FB" w:rsidRDefault="006F2452" w:rsidP="00C252FB">
            <w:pPr>
              <w:ind w:left="113" w:right="113"/>
              <w:jc w:val="center"/>
              <w:rPr>
                <w:rFonts w:ascii="Sassoon Infant Std" w:hAnsi="Sassoon Infant Std"/>
                <w:b/>
                <w:szCs w:val="22"/>
              </w:rPr>
            </w:pPr>
          </w:p>
          <w:p w14:paraId="53A81774" w14:textId="77777777" w:rsidR="006F2452" w:rsidRPr="00C252FB" w:rsidRDefault="006F2452" w:rsidP="00C252FB">
            <w:pPr>
              <w:ind w:left="113" w:right="113"/>
              <w:jc w:val="center"/>
              <w:rPr>
                <w:rFonts w:ascii="Sassoon Infant Std" w:hAnsi="Sassoon Infant Std"/>
                <w:b/>
                <w:szCs w:val="22"/>
              </w:rPr>
            </w:pPr>
          </w:p>
          <w:p w14:paraId="7298AA9C" w14:textId="77777777" w:rsidR="006F2452" w:rsidRPr="00C252FB" w:rsidRDefault="006F2452" w:rsidP="00C252FB">
            <w:pPr>
              <w:ind w:left="113" w:right="113"/>
              <w:jc w:val="center"/>
              <w:rPr>
                <w:rFonts w:ascii="Sassoon Infant Std" w:hAnsi="Sassoon Infant Std"/>
                <w:b/>
                <w:szCs w:val="22"/>
              </w:rPr>
            </w:pPr>
            <w:r w:rsidRPr="00C252FB">
              <w:rPr>
                <w:rFonts w:ascii="Sassoon Infant Std" w:hAnsi="Sassoon Infant Std"/>
                <w:b/>
                <w:szCs w:val="22"/>
              </w:rPr>
              <w:t>Drawing</w:t>
            </w:r>
          </w:p>
        </w:tc>
        <w:tc>
          <w:tcPr>
            <w:tcW w:w="2408" w:type="dxa"/>
            <w:tcBorders>
              <w:bottom w:val="single" w:sz="4" w:space="0" w:color="auto"/>
            </w:tcBorders>
            <w:shd w:val="clear" w:color="auto" w:fill="FFF2CC" w:themeFill="accent4" w:themeFillTint="33"/>
          </w:tcPr>
          <w:p w14:paraId="6891D82E"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count </w:t>
            </w:r>
          </w:p>
          <w:p w14:paraId="527BE2DB"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subitise </w:t>
            </w:r>
          </w:p>
          <w:p w14:paraId="17BDFC8B"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order/ordinal </w:t>
            </w:r>
          </w:p>
          <w:p w14:paraId="5B5C0C3B"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compare </w:t>
            </w:r>
          </w:p>
          <w:p w14:paraId="51A76256"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forwards </w:t>
            </w:r>
          </w:p>
          <w:p w14:paraId="16D568EB"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backwards </w:t>
            </w:r>
          </w:p>
          <w:p w14:paraId="2F2E97E6"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numerals </w:t>
            </w:r>
          </w:p>
          <w:p w14:paraId="171DA183"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digit </w:t>
            </w:r>
          </w:p>
          <w:p w14:paraId="6672F485"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one more </w:t>
            </w:r>
          </w:p>
          <w:p w14:paraId="3107EA10"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one less </w:t>
            </w:r>
          </w:p>
          <w:p w14:paraId="1DE04DEA"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equal to </w:t>
            </w:r>
          </w:p>
          <w:p w14:paraId="15D17557"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more than </w:t>
            </w:r>
          </w:p>
          <w:p w14:paraId="37A24B09" w14:textId="4119CCC5" w:rsidR="00C252FB"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less than (fewer)</w:t>
            </w:r>
          </w:p>
          <w:p w14:paraId="001BA7E6"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75C288DC" w14:textId="29E414ED" w:rsidR="00C252FB" w:rsidRPr="00C252FB" w:rsidRDefault="00C252FB" w:rsidP="00C252FB">
            <w:pPr>
              <w:pBdr>
                <w:top w:val="nil"/>
                <w:left w:val="nil"/>
                <w:bottom w:val="nil"/>
                <w:right w:val="nil"/>
                <w:between w:val="nil"/>
              </w:pBdr>
              <w:rPr>
                <w:rFonts w:ascii="Sassoon Infant Std" w:hAnsi="Sassoon Infant Std"/>
                <w:szCs w:val="22"/>
              </w:rPr>
            </w:pPr>
          </w:p>
        </w:tc>
        <w:tc>
          <w:tcPr>
            <w:tcW w:w="2980" w:type="dxa"/>
            <w:tcBorders>
              <w:bottom w:val="single" w:sz="4" w:space="0" w:color="auto"/>
            </w:tcBorders>
            <w:shd w:val="clear" w:color="auto" w:fill="F5D4E9"/>
          </w:tcPr>
          <w:p w14:paraId="55BAB863"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sort </w:t>
            </w:r>
          </w:p>
          <w:p w14:paraId="011CC1B8"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represent </w:t>
            </w:r>
          </w:p>
          <w:p w14:paraId="0D0988A3"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multiples </w:t>
            </w:r>
          </w:p>
          <w:p w14:paraId="38FCD7D3"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partitioning </w:t>
            </w:r>
          </w:p>
          <w:p w14:paraId="679BEBD4"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ones </w:t>
            </w:r>
          </w:p>
          <w:p w14:paraId="686AE098" w14:textId="56F09BF5" w:rsidR="003277B5"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tens</w:t>
            </w:r>
          </w:p>
        </w:tc>
        <w:tc>
          <w:tcPr>
            <w:tcW w:w="3116" w:type="dxa"/>
            <w:shd w:val="clear" w:color="auto" w:fill="F5D4E9"/>
          </w:tcPr>
          <w:p w14:paraId="69A3F3F9"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count in steps </w:t>
            </w:r>
          </w:p>
          <w:p w14:paraId="392C9115"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count in multiples </w:t>
            </w:r>
          </w:p>
          <w:p w14:paraId="481B7D0D"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place value </w:t>
            </w:r>
          </w:p>
          <w:p w14:paraId="501B4ACA"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estimate </w:t>
            </w:r>
          </w:p>
          <w:p w14:paraId="022DB871" w14:textId="619945E5" w:rsidR="00DC13F7" w:rsidRPr="00C252FB" w:rsidRDefault="00C252FB" w:rsidP="00C252FB">
            <w:pPr>
              <w:rPr>
                <w:rFonts w:ascii="Sassoon Infant Std" w:hAnsi="Sassoon Infant Std"/>
                <w:szCs w:val="22"/>
              </w:rPr>
            </w:pPr>
            <w:r w:rsidRPr="00C252FB">
              <w:rPr>
                <w:rFonts w:ascii="Sassoon Infant Std" w:hAnsi="Sassoon Infant Std"/>
                <w:szCs w:val="22"/>
              </w:rPr>
              <w:t>compare</w:t>
            </w:r>
          </w:p>
        </w:tc>
        <w:tc>
          <w:tcPr>
            <w:tcW w:w="3117" w:type="dxa"/>
            <w:shd w:val="clear" w:color="auto" w:fill="DEEAF6" w:themeFill="accent5" w:themeFillTint="33"/>
          </w:tcPr>
          <w:p w14:paraId="0D14CB84" w14:textId="62C2A3E9" w:rsidR="0026744F" w:rsidRPr="00C252FB" w:rsidRDefault="00C252FB" w:rsidP="00C252FB">
            <w:pPr>
              <w:pStyle w:val="NormalWeb"/>
              <w:rPr>
                <w:rFonts w:ascii="Sassoon Infant Std" w:hAnsi="Sassoon Infant Std"/>
                <w:szCs w:val="22"/>
              </w:rPr>
            </w:pPr>
            <w:r w:rsidRPr="00C252FB">
              <w:rPr>
                <w:rFonts w:ascii="Sassoon Infant Std" w:hAnsi="Sassoon Infant Std"/>
                <w:szCs w:val="22"/>
              </w:rPr>
              <w:t xml:space="preserve">ascending </w:t>
            </w:r>
            <w:r>
              <w:rPr>
                <w:rFonts w:ascii="Sassoon Infant Std" w:hAnsi="Sassoon Infant Std"/>
                <w:szCs w:val="22"/>
              </w:rPr>
              <w:br/>
            </w:r>
            <w:r w:rsidRPr="00C252FB">
              <w:rPr>
                <w:rFonts w:ascii="Sassoon Infant Std" w:hAnsi="Sassoon Infant Std"/>
                <w:szCs w:val="22"/>
              </w:rPr>
              <w:t xml:space="preserve">descending </w:t>
            </w:r>
            <w:r>
              <w:rPr>
                <w:rFonts w:ascii="Sassoon Infant Std" w:hAnsi="Sassoon Infant Std"/>
                <w:szCs w:val="22"/>
              </w:rPr>
              <w:br/>
            </w:r>
            <w:r w:rsidRPr="00C252FB">
              <w:rPr>
                <w:rFonts w:ascii="Sassoon Infant Std" w:hAnsi="Sassoon Infant Std"/>
                <w:szCs w:val="22"/>
              </w:rPr>
              <w:t xml:space="preserve">10 or 100 more </w:t>
            </w:r>
            <w:r>
              <w:rPr>
                <w:rFonts w:ascii="Sassoon Infant Std" w:hAnsi="Sassoon Infant Std"/>
                <w:szCs w:val="22"/>
              </w:rPr>
              <w:br/>
            </w:r>
            <w:r w:rsidRPr="00C252FB">
              <w:rPr>
                <w:rFonts w:ascii="Sassoon Infant Std" w:hAnsi="Sassoon Infant Std"/>
                <w:szCs w:val="22"/>
              </w:rPr>
              <w:t xml:space="preserve">10 or 100 less </w:t>
            </w:r>
            <w:r>
              <w:rPr>
                <w:rFonts w:ascii="Sassoon Infant Std" w:hAnsi="Sassoon Infant Std"/>
                <w:szCs w:val="22"/>
              </w:rPr>
              <w:br/>
            </w:r>
            <w:r w:rsidRPr="00C252FB">
              <w:rPr>
                <w:rFonts w:ascii="Sassoon Infant Std" w:hAnsi="Sassoon Infant Std"/>
                <w:szCs w:val="22"/>
              </w:rPr>
              <w:t>hundreds</w:t>
            </w:r>
          </w:p>
        </w:tc>
        <w:tc>
          <w:tcPr>
            <w:tcW w:w="3267" w:type="dxa"/>
            <w:shd w:val="clear" w:color="auto" w:fill="DEEAF6" w:themeFill="accent5" w:themeFillTint="33"/>
          </w:tcPr>
          <w:p w14:paraId="4C45A7F7" w14:textId="3B552BF9" w:rsidR="00DC13F7" w:rsidRPr="00C252FB" w:rsidRDefault="00C252FB" w:rsidP="00C252FB">
            <w:pPr>
              <w:pStyle w:val="NormalWeb"/>
              <w:rPr>
                <w:rFonts w:ascii="Sassoon Infant Std" w:hAnsi="Sassoon Infant Std"/>
                <w:szCs w:val="22"/>
              </w:rPr>
            </w:pPr>
            <w:r w:rsidRPr="00C252FB">
              <w:rPr>
                <w:rFonts w:ascii="Sassoon Infant Std" w:hAnsi="Sassoon Infant Std"/>
                <w:szCs w:val="22"/>
              </w:rPr>
              <w:t xml:space="preserve">negative numbers </w:t>
            </w:r>
            <w:r>
              <w:rPr>
                <w:rFonts w:ascii="Sassoon Infant Std" w:hAnsi="Sassoon Infant Std"/>
                <w:szCs w:val="22"/>
              </w:rPr>
              <w:br/>
            </w:r>
            <w:r w:rsidRPr="00C252FB">
              <w:rPr>
                <w:rFonts w:ascii="Sassoon Infant Std" w:hAnsi="Sassoon Infant Std"/>
                <w:szCs w:val="22"/>
              </w:rPr>
              <w:t xml:space="preserve">roman numerals </w:t>
            </w:r>
            <w:r>
              <w:rPr>
                <w:rFonts w:ascii="Sassoon Infant Std" w:hAnsi="Sassoon Infant Std"/>
                <w:szCs w:val="22"/>
              </w:rPr>
              <w:br/>
            </w:r>
            <w:r w:rsidRPr="00C252FB">
              <w:rPr>
                <w:rFonts w:ascii="Sassoon Infant Std" w:hAnsi="Sassoon Infant Std"/>
                <w:szCs w:val="22"/>
              </w:rPr>
              <w:t xml:space="preserve">1000 more </w:t>
            </w:r>
            <w:r>
              <w:rPr>
                <w:rFonts w:ascii="Sassoon Infant Std" w:hAnsi="Sassoon Infant Std"/>
                <w:szCs w:val="22"/>
              </w:rPr>
              <w:br/>
            </w:r>
            <w:r w:rsidRPr="00C252FB">
              <w:rPr>
                <w:rFonts w:ascii="Sassoon Infant Std" w:hAnsi="Sassoon Infant Std"/>
                <w:szCs w:val="22"/>
              </w:rPr>
              <w:t xml:space="preserve">1000 less </w:t>
            </w:r>
            <w:r>
              <w:rPr>
                <w:rFonts w:ascii="Sassoon Infant Std" w:hAnsi="Sassoon Infant Std"/>
                <w:szCs w:val="22"/>
              </w:rPr>
              <w:br/>
            </w:r>
            <w:r w:rsidRPr="00C252FB">
              <w:rPr>
                <w:rFonts w:ascii="Sassoon Infant Std" w:hAnsi="Sassoon Infant Std"/>
                <w:szCs w:val="22"/>
              </w:rPr>
              <w:t xml:space="preserve">thousands </w:t>
            </w:r>
            <w:r>
              <w:rPr>
                <w:rFonts w:ascii="Sassoon Infant Std" w:hAnsi="Sassoon Infant Std"/>
                <w:szCs w:val="22"/>
              </w:rPr>
              <w:br/>
            </w:r>
            <w:r w:rsidRPr="00C252FB">
              <w:rPr>
                <w:rFonts w:ascii="Sassoon Infant Std" w:hAnsi="Sassoon Infant Std"/>
                <w:szCs w:val="22"/>
              </w:rPr>
              <w:t>round</w:t>
            </w:r>
          </w:p>
        </w:tc>
        <w:tc>
          <w:tcPr>
            <w:tcW w:w="2692" w:type="dxa"/>
            <w:shd w:val="clear" w:color="auto" w:fill="FBE4D5" w:themeFill="accent2" w:themeFillTint="33"/>
          </w:tcPr>
          <w:p w14:paraId="43F48954"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ten </w:t>
            </w:r>
            <w:proofErr w:type="gramStart"/>
            <w:r w:rsidRPr="00C252FB">
              <w:rPr>
                <w:rFonts w:ascii="Sassoon Infant Std" w:hAnsi="Sassoon Infant Std"/>
                <w:color w:val="000000" w:themeColor="text1"/>
                <w:szCs w:val="22"/>
              </w:rPr>
              <w:t>thousands</w:t>
            </w:r>
            <w:proofErr w:type="gramEnd"/>
            <w:r w:rsidRPr="00C252FB">
              <w:rPr>
                <w:rFonts w:ascii="Sassoon Infant Std" w:hAnsi="Sassoon Infant Std"/>
                <w:color w:val="000000" w:themeColor="text1"/>
                <w:szCs w:val="22"/>
              </w:rPr>
              <w:t xml:space="preserve">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one hundred </w:t>
            </w:r>
            <w:proofErr w:type="spellStart"/>
            <w:r w:rsidRPr="00C252FB">
              <w:rPr>
                <w:rFonts w:ascii="Sassoon Infant Std" w:hAnsi="Sassoon Infant Std"/>
                <w:color w:val="000000" w:themeColor="text1"/>
                <w:szCs w:val="22"/>
              </w:rPr>
              <w:t>thousands</w:t>
            </w:r>
            <w:proofErr w:type="spellEnd"/>
            <w:r w:rsidRPr="00C252FB">
              <w:rPr>
                <w:rFonts w:ascii="Sassoon Infant Std" w:hAnsi="Sassoon Infant Std"/>
                <w:color w:val="000000" w:themeColor="text1"/>
                <w:szCs w:val="22"/>
              </w:rPr>
              <w:t xml:space="preserve"> powers of </w:t>
            </w:r>
          </w:p>
          <w:p w14:paraId="657C1463" w14:textId="7A30FA05" w:rsidR="00DC13F7" w:rsidRP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integer</w:t>
            </w:r>
          </w:p>
        </w:tc>
        <w:tc>
          <w:tcPr>
            <w:tcW w:w="2976" w:type="dxa"/>
            <w:shd w:val="clear" w:color="auto" w:fill="FBE4D5" w:themeFill="accent2" w:themeFillTint="33"/>
          </w:tcPr>
          <w:p w14:paraId="537EC85A"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millions </w:t>
            </w:r>
          </w:p>
          <w:p w14:paraId="67AF17A4" w14:textId="17452A91" w:rsidR="00DC13F7" w:rsidRPr="00C252FB" w:rsidRDefault="00C252FB" w:rsidP="00C252FB">
            <w:pPr>
              <w:rPr>
                <w:rFonts w:ascii="Sassoon Infant Std" w:hAnsi="Sassoon Infant Std"/>
                <w:szCs w:val="22"/>
              </w:rPr>
            </w:pPr>
            <w:r w:rsidRPr="00C252FB">
              <w:rPr>
                <w:rFonts w:ascii="Sassoon Infant Std" w:hAnsi="Sassoon Infant Std"/>
                <w:szCs w:val="22"/>
              </w:rPr>
              <w:t xml:space="preserve">ten </w:t>
            </w:r>
            <w:proofErr w:type="gramStart"/>
            <w:r w:rsidRPr="00C252FB">
              <w:rPr>
                <w:rFonts w:ascii="Sassoon Infant Std" w:hAnsi="Sassoon Infant Std"/>
                <w:szCs w:val="22"/>
              </w:rPr>
              <w:t>millions</w:t>
            </w:r>
            <w:proofErr w:type="gramEnd"/>
          </w:p>
        </w:tc>
      </w:tr>
      <w:tr w:rsidR="00173BE4" w14:paraId="57C1028A" w14:textId="77777777" w:rsidTr="00C252FB">
        <w:trPr>
          <w:cantSplit/>
          <w:trHeight w:val="1134"/>
        </w:trPr>
        <w:tc>
          <w:tcPr>
            <w:tcW w:w="1411" w:type="dxa"/>
            <w:textDirection w:val="btLr"/>
          </w:tcPr>
          <w:p w14:paraId="2DBA2FFA" w14:textId="19016130" w:rsidR="000A5B80"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Addition and Subtraction</w:t>
            </w:r>
          </w:p>
        </w:tc>
        <w:tc>
          <w:tcPr>
            <w:tcW w:w="2408" w:type="dxa"/>
            <w:shd w:val="clear" w:color="auto" w:fill="FFF2CC" w:themeFill="accent4" w:themeFillTint="33"/>
          </w:tcPr>
          <w:p w14:paraId="3F4A412E"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add </w:t>
            </w:r>
          </w:p>
          <w:p w14:paraId="55F25221"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plus </w:t>
            </w:r>
          </w:p>
          <w:p w14:paraId="24A0170B"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altogether </w:t>
            </w:r>
          </w:p>
          <w:p w14:paraId="2ED059C2"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total </w:t>
            </w:r>
          </w:p>
          <w:p w14:paraId="27E6A8CE"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take away/minus number bonds </w:t>
            </w:r>
          </w:p>
          <w:p w14:paraId="73755B91"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part </w:t>
            </w:r>
          </w:p>
          <w:p w14:paraId="6A304469" w14:textId="58BD5BBE"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whole </w:t>
            </w:r>
          </w:p>
          <w:p w14:paraId="6E9735C7" w14:textId="56E6AAB8" w:rsidR="00940544"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digit</w:t>
            </w:r>
          </w:p>
          <w:p w14:paraId="520236F1"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10944A38"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4863DE0E"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5C355E1F"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778448C3"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73253417"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0D2897B2"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786F3ABA" w14:textId="10084896" w:rsidR="00C252FB" w:rsidRPr="00C252FB" w:rsidRDefault="00C252FB" w:rsidP="00C252FB">
            <w:pPr>
              <w:pBdr>
                <w:top w:val="nil"/>
                <w:left w:val="nil"/>
                <w:bottom w:val="nil"/>
                <w:right w:val="nil"/>
                <w:between w:val="nil"/>
              </w:pBdr>
              <w:rPr>
                <w:rFonts w:ascii="Sassoon Infant Std" w:hAnsi="Sassoon Infant Std"/>
                <w:szCs w:val="22"/>
              </w:rPr>
            </w:pPr>
          </w:p>
        </w:tc>
        <w:tc>
          <w:tcPr>
            <w:tcW w:w="2980" w:type="dxa"/>
            <w:shd w:val="clear" w:color="auto" w:fill="F5D4E9"/>
          </w:tcPr>
          <w:p w14:paraId="4C06CDBA"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addition/add </w:t>
            </w:r>
          </w:p>
          <w:p w14:paraId="2F7227C8"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subtraction </w:t>
            </w:r>
          </w:p>
          <w:p w14:paraId="735D18CB"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difference </w:t>
            </w:r>
          </w:p>
          <w:p w14:paraId="1E5924B0"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equals </w:t>
            </w:r>
          </w:p>
          <w:p w14:paraId="471BE360"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facts </w:t>
            </w:r>
          </w:p>
          <w:p w14:paraId="46D32C44"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problems </w:t>
            </w:r>
          </w:p>
          <w:p w14:paraId="34AD7B06"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missing number problems </w:t>
            </w:r>
          </w:p>
          <w:p w14:paraId="2CBC5992"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2-digit number </w:t>
            </w:r>
          </w:p>
          <w:p w14:paraId="362A423D" w14:textId="7E5562CD" w:rsidR="00DD37A4" w:rsidRP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inverse</w:t>
            </w:r>
          </w:p>
        </w:tc>
        <w:tc>
          <w:tcPr>
            <w:tcW w:w="3116" w:type="dxa"/>
            <w:shd w:val="clear" w:color="auto" w:fill="F5D4E9"/>
          </w:tcPr>
          <w:p w14:paraId="301F1D85"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sum </w:t>
            </w:r>
          </w:p>
          <w:p w14:paraId="34911F16"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3-digit number </w:t>
            </w:r>
          </w:p>
          <w:p w14:paraId="31C36F7A" w14:textId="34BC3D86" w:rsidR="000A5B80" w:rsidRPr="00C252FB" w:rsidRDefault="00C252FB" w:rsidP="00C252FB">
            <w:pPr>
              <w:rPr>
                <w:rFonts w:ascii="Sassoon Infant Std" w:hAnsi="Sassoon Infant Std"/>
                <w:szCs w:val="22"/>
              </w:rPr>
            </w:pPr>
            <w:r w:rsidRPr="00C252FB">
              <w:rPr>
                <w:rFonts w:ascii="Sassoon Infant Std" w:hAnsi="Sassoon Infant Std"/>
                <w:szCs w:val="22"/>
              </w:rPr>
              <w:t>commutative</w:t>
            </w:r>
          </w:p>
        </w:tc>
        <w:tc>
          <w:tcPr>
            <w:tcW w:w="3117" w:type="dxa"/>
            <w:shd w:val="clear" w:color="auto" w:fill="DEEAF6" w:themeFill="accent5" w:themeFillTint="33"/>
          </w:tcPr>
          <w:p w14:paraId="611FFC41"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column addition </w:t>
            </w:r>
          </w:p>
          <w:p w14:paraId="33D3FD8D"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column subtraction </w:t>
            </w:r>
          </w:p>
          <w:p w14:paraId="746333D5"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exchange </w:t>
            </w:r>
          </w:p>
          <w:p w14:paraId="148EC804" w14:textId="66B2CCAF" w:rsidR="000A5B80" w:rsidRPr="00C252FB" w:rsidRDefault="00C252FB" w:rsidP="00C252FB">
            <w:pPr>
              <w:rPr>
                <w:rFonts w:ascii="Sassoon Infant Std" w:hAnsi="Sassoon Infant Std"/>
                <w:szCs w:val="22"/>
              </w:rPr>
            </w:pPr>
            <w:r w:rsidRPr="00C252FB">
              <w:rPr>
                <w:rFonts w:ascii="Sassoon Infant Std" w:hAnsi="Sassoon Infant Std"/>
                <w:szCs w:val="22"/>
              </w:rPr>
              <w:t>estimate</w:t>
            </w:r>
          </w:p>
        </w:tc>
        <w:tc>
          <w:tcPr>
            <w:tcW w:w="3267" w:type="dxa"/>
            <w:shd w:val="clear" w:color="auto" w:fill="DEEAF6" w:themeFill="accent5" w:themeFillTint="33"/>
          </w:tcPr>
          <w:p w14:paraId="4E0670B9"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4-digit number </w:t>
            </w:r>
          </w:p>
          <w:p w14:paraId="14F9B6E7"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operations </w:t>
            </w:r>
          </w:p>
          <w:p w14:paraId="1E97ACEA" w14:textId="681F5481" w:rsidR="000A5B80" w:rsidRPr="00C252FB" w:rsidRDefault="00C252FB" w:rsidP="00C252FB">
            <w:pPr>
              <w:rPr>
                <w:rFonts w:ascii="Sassoon Infant Std" w:hAnsi="Sassoon Infant Std"/>
                <w:szCs w:val="22"/>
              </w:rPr>
            </w:pPr>
            <w:r w:rsidRPr="00C252FB">
              <w:rPr>
                <w:rFonts w:ascii="Sassoon Infant Std" w:hAnsi="Sassoon Infant Std"/>
                <w:szCs w:val="22"/>
              </w:rPr>
              <w:t>methods</w:t>
            </w:r>
          </w:p>
        </w:tc>
        <w:tc>
          <w:tcPr>
            <w:tcW w:w="2692" w:type="dxa"/>
            <w:shd w:val="clear" w:color="auto" w:fill="FBE4D5" w:themeFill="accent2" w:themeFillTint="33"/>
          </w:tcPr>
          <w:p w14:paraId="3B19295D" w14:textId="4B3049A4" w:rsidR="00975220" w:rsidRPr="00C252FB" w:rsidRDefault="00975220" w:rsidP="00C252FB">
            <w:pPr>
              <w:pStyle w:val="NormalWeb"/>
              <w:rPr>
                <w:rFonts w:ascii="Sassoon Infant Std" w:hAnsi="Sassoon Infant Std"/>
                <w:szCs w:val="22"/>
              </w:rPr>
            </w:pPr>
          </w:p>
        </w:tc>
        <w:tc>
          <w:tcPr>
            <w:tcW w:w="2976" w:type="dxa"/>
            <w:shd w:val="clear" w:color="auto" w:fill="FBE4D5" w:themeFill="accent2" w:themeFillTint="33"/>
          </w:tcPr>
          <w:p w14:paraId="6AB5B3D6" w14:textId="70028898" w:rsidR="000A5B80" w:rsidRPr="00C252FB" w:rsidRDefault="000A5B80" w:rsidP="00C252FB">
            <w:pPr>
              <w:rPr>
                <w:rFonts w:ascii="Sassoon Infant Std" w:hAnsi="Sassoon Infant Std"/>
                <w:szCs w:val="22"/>
              </w:rPr>
            </w:pPr>
          </w:p>
        </w:tc>
      </w:tr>
      <w:tr w:rsidR="00C252FB" w14:paraId="7DBADEF8" w14:textId="77777777" w:rsidTr="00C252FB">
        <w:trPr>
          <w:cantSplit/>
          <w:trHeight w:val="1134"/>
        </w:trPr>
        <w:tc>
          <w:tcPr>
            <w:tcW w:w="1411" w:type="dxa"/>
            <w:textDirection w:val="btLr"/>
          </w:tcPr>
          <w:p w14:paraId="27C6B96C" w14:textId="1D1450D9"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Multiplication and Division</w:t>
            </w:r>
          </w:p>
        </w:tc>
        <w:tc>
          <w:tcPr>
            <w:tcW w:w="2408" w:type="dxa"/>
            <w:shd w:val="clear" w:color="auto" w:fill="FFF2CC" w:themeFill="accent4" w:themeFillTint="33"/>
          </w:tcPr>
          <w:p w14:paraId="1E83EA15"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double </w:t>
            </w:r>
          </w:p>
          <w:p w14:paraId="3AC4BC51"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half </w:t>
            </w:r>
          </w:p>
          <w:p w14:paraId="4D75C479"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twice as many </w:t>
            </w:r>
          </w:p>
          <w:p w14:paraId="0EC24C4F"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equal </w:t>
            </w:r>
          </w:p>
          <w:p w14:paraId="55C9EB02"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unequal </w:t>
            </w:r>
          </w:p>
          <w:p w14:paraId="26B8304A"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share </w:t>
            </w:r>
          </w:p>
          <w:p w14:paraId="2D94C3EA"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group </w:t>
            </w:r>
          </w:p>
          <w:p w14:paraId="2F6994CC"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odd </w:t>
            </w:r>
          </w:p>
          <w:p w14:paraId="37A7700A" w14:textId="3F2CA959" w:rsidR="00C252FB"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even</w:t>
            </w:r>
          </w:p>
          <w:p w14:paraId="7175AFD5" w14:textId="77777777" w:rsidR="00C252FB" w:rsidRPr="00C252FB" w:rsidRDefault="00C252FB" w:rsidP="00C252FB">
            <w:pPr>
              <w:pBdr>
                <w:top w:val="nil"/>
                <w:left w:val="nil"/>
                <w:bottom w:val="nil"/>
                <w:right w:val="nil"/>
                <w:between w:val="nil"/>
              </w:pBdr>
              <w:rPr>
                <w:rFonts w:ascii="Sassoon Infant Std" w:hAnsi="Sassoon Infant Std"/>
                <w:szCs w:val="22"/>
              </w:rPr>
            </w:pPr>
          </w:p>
          <w:p w14:paraId="0DC42C52" w14:textId="77777777" w:rsidR="00C252FB" w:rsidRPr="00C252FB" w:rsidRDefault="00C252FB" w:rsidP="00C252FB">
            <w:pPr>
              <w:pBdr>
                <w:top w:val="nil"/>
                <w:left w:val="nil"/>
                <w:bottom w:val="nil"/>
                <w:right w:val="nil"/>
                <w:between w:val="nil"/>
              </w:pBdr>
              <w:rPr>
                <w:rFonts w:ascii="Sassoon Infant Std" w:hAnsi="Sassoon Infant Std"/>
                <w:szCs w:val="22"/>
              </w:rPr>
            </w:pPr>
          </w:p>
        </w:tc>
        <w:tc>
          <w:tcPr>
            <w:tcW w:w="2980" w:type="dxa"/>
            <w:shd w:val="clear" w:color="auto" w:fill="F5D4E9"/>
          </w:tcPr>
          <w:p w14:paraId="035016F9"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multiplication </w:t>
            </w:r>
          </w:p>
          <w:p w14:paraId="0AE7A247"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division </w:t>
            </w:r>
          </w:p>
          <w:p w14:paraId="39E4EF3A" w14:textId="328DF473"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arrays</w:t>
            </w:r>
          </w:p>
        </w:tc>
        <w:tc>
          <w:tcPr>
            <w:tcW w:w="3116" w:type="dxa"/>
            <w:shd w:val="clear" w:color="auto" w:fill="F5D4E9"/>
          </w:tcPr>
          <w:p w14:paraId="5A909EB0"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commutative </w:t>
            </w:r>
          </w:p>
          <w:p w14:paraId="10BB7CCF"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repeated addition </w:t>
            </w:r>
          </w:p>
          <w:p w14:paraId="1EBA48B5" w14:textId="7924B833" w:rsidR="00C252FB" w:rsidRPr="00C252FB" w:rsidRDefault="00C252FB" w:rsidP="00C252FB">
            <w:pPr>
              <w:rPr>
                <w:rFonts w:ascii="Sassoon Infant Std" w:hAnsi="Sassoon Infant Std"/>
                <w:szCs w:val="22"/>
              </w:rPr>
            </w:pPr>
            <w:r w:rsidRPr="00C252FB">
              <w:rPr>
                <w:rFonts w:ascii="Sassoon Infant Std" w:hAnsi="Sassoon Infant Std"/>
                <w:szCs w:val="22"/>
              </w:rPr>
              <w:t>times tables</w:t>
            </w:r>
          </w:p>
        </w:tc>
        <w:tc>
          <w:tcPr>
            <w:tcW w:w="3117" w:type="dxa"/>
            <w:shd w:val="clear" w:color="auto" w:fill="DEEAF6" w:themeFill="accent5" w:themeFillTint="33"/>
          </w:tcPr>
          <w:p w14:paraId="08EAF498"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exchange </w:t>
            </w:r>
          </w:p>
          <w:p w14:paraId="3C1537BC"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mathematical statements missing number problems integer </w:t>
            </w:r>
          </w:p>
          <w:p w14:paraId="6B8409EA" w14:textId="38B61375" w:rsidR="00C252FB" w:rsidRPr="00C252FB" w:rsidRDefault="00C252FB" w:rsidP="00C252FB">
            <w:pPr>
              <w:rPr>
                <w:rFonts w:ascii="Sassoon Infant Std" w:hAnsi="Sassoon Infant Std"/>
                <w:szCs w:val="22"/>
              </w:rPr>
            </w:pPr>
            <w:r w:rsidRPr="00C252FB">
              <w:rPr>
                <w:rFonts w:ascii="Sassoon Infant Std" w:hAnsi="Sassoon Infant Std"/>
                <w:szCs w:val="22"/>
              </w:rPr>
              <w:t>scaling problems correspondence problems derived facts</w:t>
            </w:r>
          </w:p>
        </w:tc>
        <w:tc>
          <w:tcPr>
            <w:tcW w:w="3267" w:type="dxa"/>
            <w:shd w:val="clear" w:color="auto" w:fill="DEEAF6" w:themeFill="accent5" w:themeFillTint="33"/>
          </w:tcPr>
          <w:p w14:paraId="6FB5E6A9"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factor pairs </w:t>
            </w:r>
          </w:p>
          <w:p w14:paraId="3F91E3E7"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formal written layout distributive law </w:t>
            </w:r>
          </w:p>
          <w:p w14:paraId="437D3EC2" w14:textId="305ECAAC" w:rsidR="00C252FB" w:rsidRPr="00C252FB" w:rsidRDefault="00C252FB" w:rsidP="00C252FB">
            <w:pPr>
              <w:rPr>
                <w:rFonts w:ascii="Sassoon Infant Std" w:hAnsi="Sassoon Infant Std"/>
                <w:szCs w:val="22"/>
              </w:rPr>
            </w:pPr>
            <w:r w:rsidRPr="00C252FB">
              <w:rPr>
                <w:rFonts w:ascii="Sassoon Infant Std" w:hAnsi="Sassoon Infant Std"/>
                <w:szCs w:val="22"/>
              </w:rPr>
              <w:t>remainders</w:t>
            </w:r>
          </w:p>
        </w:tc>
        <w:tc>
          <w:tcPr>
            <w:tcW w:w="2692" w:type="dxa"/>
            <w:shd w:val="clear" w:color="auto" w:fill="FBE4D5" w:themeFill="accent2" w:themeFillTint="33"/>
          </w:tcPr>
          <w:p w14:paraId="36DD6FEB" w14:textId="29F8E7D2" w:rsidR="00C252FB" w:rsidRPr="00C252FB" w:rsidRDefault="00C252FB" w:rsidP="00C252FB">
            <w:pPr>
              <w:pStyle w:val="NormalWeb"/>
              <w:rPr>
                <w:rFonts w:ascii="Sassoon Infant Std" w:hAnsi="Sassoon Infant Std"/>
                <w:szCs w:val="22"/>
              </w:rPr>
            </w:pPr>
            <w:r w:rsidRPr="00C252FB">
              <w:rPr>
                <w:rFonts w:ascii="Sassoon Infant Std" w:hAnsi="Sassoon Infant Std"/>
                <w:szCs w:val="22"/>
              </w:rPr>
              <w:t xml:space="preserve">multiples </w:t>
            </w:r>
            <w:r>
              <w:rPr>
                <w:rFonts w:ascii="Sassoon Infant Std" w:hAnsi="Sassoon Infant Std"/>
                <w:szCs w:val="22"/>
              </w:rPr>
              <w:br/>
            </w:r>
            <w:r w:rsidRPr="00C252FB">
              <w:rPr>
                <w:rFonts w:ascii="Sassoon Infant Std" w:hAnsi="Sassoon Infant Std"/>
                <w:szCs w:val="22"/>
              </w:rPr>
              <w:t xml:space="preserve">factors </w:t>
            </w:r>
            <w:r>
              <w:rPr>
                <w:rFonts w:ascii="Sassoon Infant Std" w:hAnsi="Sassoon Infant Std"/>
                <w:szCs w:val="22"/>
              </w:rPr>
              <w:br/>
            </w:r>
            <w:r w:rsidRPr="00C252FB">
              <w:rPr>
                <w:rFonts w:ascii="Sassoon Infant Std" w:hAnsi="Sassoon Infant Std"/>
                <w:szCs w:val="22"/>
              </w:rPr>
              <w:t xml:space="preserve">prime numbers </w:t>
            </w:r>
            <w:r>
              <w:rPr>
                <w:rFonts w:ascii="Sassoon Infant Std" w:hAnsi="Sassoon Infant Std"/>
                <w:szCs w:val="22"/>
              </w:rPr>
              <w:br/>
            </w:r>
            <w:r w:rsidRPr="00C252FB">
              <w:rPr>
                <w:rFonts w:ascii="Sassoon Infant Std" w:hAnsi="Sassoon Infant Std"/>
                <w:szCs w:val="22"/>
              </w:rPr>
              <w:t xml:space="preserve">square numbers </w:t>
            </w:r>
            <w:r>
              <w:rPr>
                <w:rFonts w:ascii="Sassoon Infant Std" w:hAnsi="Sassoon Infant Std"/>
                <w:szCs w:val="22"/>
              </w:rPr>
              <w:br/>
            </w:r>
            <w:r w:rsidRPr="00C252FB">
              <w:rPr>
                <w:rFonts w:ascii="Sassoon Infant Std" w:hAnsi="Sassoon Infant Std"/>
                <w:szCs w:val="22"/>
              </w:rPr>
              <w:t xml:space="preserve">cube numbers </w:t>
            </w:r>
            <w:r>
              <w:rPr>
                <w:rFonts w:ascii="Sassoon Infant Std" w:hAnsi="Sassoon Infant Std"/>
                <w:szCs w:val="22"/>
              </w:rPr>
              <w:br/>
            </w:r>
            <w:r w:rsidRPr="00C252FB">
              <w:rPr>
                <w:rFonts w:ascii="Sassoon Infant Std" w:hAnsi="Sassoon Infant Std"/>
                <w:szCs w:val="22"/>
              </w:rPr>
              <w:t xml:space="preserve">short division </w:t>
            </w:r>
            <w:r>
              <w:rPr>
                <w:rFonts w:ascii="Sassoon Infant Std" w:hAnsi="Sassoon Infant Std"/>
                <w:szCs w:val="22"/>
              </w:rPr>
              <w:br/>
            </w:r>
            <w:r w:rsidRPr="00C252FB">
              <w:rPr>
                <w:rFonts w:ascii="Sassoon Infant Std" w:hAnsi="Sassoon Infant Std"/>
                <w:szCs w:val="22"/>
              </w:rPr>
              <w:t xml:space="preserve">product </w:t>
            </w:r>
            <w:r>
              <w:rPr>
                <w:rFonts w:ascii="Sassoon Infant Std" w:hAnsi="Sassoon Infant Std"/>
                <w:szCs w:val="22"/>
              </w:rPr>
              <w:br/>
            </w:r>
            <w:r w:rsidRPr="00C252FB">
              <w:rPr>
                <w:rFonts w:ascii="Sassoon Infant Std" w:hAnsi="Sassoon Infant Std"/>
                <w:szCs w:val="22"/>
              </w:rPr>
              <w:t xml:space="preserve">dividend </w:t>
            </w:r>
            <w:r>
              <w:rPr>
                <w:rFonts w:ascii="Sassoon Infant Std" w:hAnsi="Sassoon Infant Std"/>
                <w:szCs w:val="22"/>
              </w:rPr>
              <w:br/>
            </w:r>
            <w:r w:rsidRPr="00C252FB">
              <w:rPr>
                <w:rFonts w:ascii="Sassoon Infant Std" w:hAnsi="Sassoon Infant Std"/>
                <w:szCs w:val="22"/>
              </w:rPr>
              <w:t xml:space="preserve">divisor </w:t>
            </w:r>
            <w:r>
              <w:rPr>
                <w:rFonts w:ascii="Sassoon Infant Std" w:hAnsi="Sassoon Infant Std"/>
                <w:szCs w:val="22"/>
              </w:rPr>
              <w:br/>
            </w:r>
            <w:r w:rsidRPr="00C252FB">
              <w:rPr>
                <w:rFonts w:ascii="Sassoon Infant Std" w:hAnsi="Sassoon Infant Std"/>
                <w:szCs w:val="22"/>
              </w:rPr>
              <w:t xml:space="preserve">quotient </w:t>
            </w:r>
            <w:r>
              <w:rPr>
                <w:rFonts w:ascii="Sassoon Infant Std" w:hAnsi="Sassoon Infant Std"/>
                <w:szCs w:val="22"/>
              </w:rPr>
              <w:br/>
            </w:r>
            <w:r w:rsidRPr="00C252FB">
              <w:rPr>
                <w:rFonts w:ascii="Sassoon Infant Std" w:hAnsi="Sassoon Infant Std"/>
                <w:szCs w:val="22"/>
              </w:rPr>
              <w:t>operations</w:t>
            </w:r>
          </w:p>
        </w:tc>
        <w:tc>
          <w:tcPr>
            <w:tcW w:w="2976" w:type="dxa"/>
            <w:shd w:val="clear" w:color="auto" w:fill="FBE4D5" w:themeFill="accent2" w:themeFillTint="33"/>
          </w:tcPr>
          <w:p w14:paraId="681B633C" w14:textId="4CE2357C"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multi-digit numbers </w:t>
            </w:r>
            <w:r>
              <w:rPr>
                <w:rFonts w:ascii="Sassoon Infant Std" w:hAnsi="Sassoon Infant Std"/>
                <w:szCs w:val="22"/>
              </w:rPr>
              <w:br/>
            </w:r>
            <w:r w:rsidRPr="00C252FB">
              <w:rPr>
                <w:rFonts w:ascii="Sassoon Infant Std" w:hAnsi="Sassoon Infant Std"/>
                <w:szCs w:val="22"/>
              </w:rPr>
              <w:t>long division</w:t>
            </w:r>
          </w:p>
        </w:tc>
      </w:tr>
      <w:tr w:rsidR="00C252FB" w14:paraId="63A2BD84" w14:textId="77777777" w:rsidTr="00C252FB">
        <w:trPr>
          <w:cantSplit/>
          <w:trHeight w:val="2741"/>
        </w:trPr>
        <w:tc>
          <w:tcPr>
            <w:tcW w:w="1411" w:type="dxa"/>
            <w:textDirection w:val="btLr"/>
          </w:tcPr>
          <w:p w14:paraId="1039EEE5" w14:textId="5ED0E979"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lastRenderedPageBreak/>
              <w:t>Fractions/Decimals/Percentages</w:t>
            </w:r>
          </w:p>
        </w:tc>
        <w:tc>
          <w:tcPr>
            <w:tcW w:w="2408" w:type="dxa"/>
            <w:shd w:val="clear" w:color="auto" w:fill="FFF2CC" w:themeFill="accent4" w:themeFillTint="33"/>
          </w:tcPr>
          <w:p w14:paraId="198E8F0D" w14:textId="77777777" w:rsidR="00C252FB" w:rsidRPr="00C252FB" w:rsidRDefault="00C252FB" w:rsidP="00C252FB">
            <w:pPr>
              <w:pBdr>
                <w:top w:val="nil"/>
                <w:left w:val="nil"/>
                <w:bottom w:val="nil"/>
                <w:right w:val="nil"/>
                <w:between w:val="nil"/>
              </w:pBdr>
              <w:rPr>
                <w:rFonts w:ascii="Sassoon Infant Std" w:hAnsi="Sassoon Infant Std"/>
                <w:szCs w:val="22"/>
              </w:rPr>
            </w:pPr>
          </w:p>
        </w:tc>
        <w:tc>
          <w:tcPr>
            <w:tcW w:w="2980" w:type="dxa"/>
            <w:shd w:val="clear" w:color="auto" w:fill="F5D4E9"/>
          </w:tcPr>
          <w:p w14:paraId="0B28B7F1"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whole </w:t>
            </w:r>
          </w:p>
          <w:p w14:paraId="142AAE01"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half </w:t>
            </w:r>
          </w:p>
          <w:p w14:paraId="037640B8"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quarter </w:t>
            </w:r>
          </w:p>
          <w:p w14:paraId="0D12A09F" w14:textId="44622019"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equal parts</w:t>
            </w:r>
          </w:p>
        </w:tc>
        <w:tc>
          <w:tcPr>
            <w:tcW w:w="3116" w:type="dxa"/>
            <w:shd w:val="clear" w:color="auto" w:fill="F5D4E9"/>
          </w:tcPr>
          <w:p w14:paraId="365C7ECD"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three quarters </w:t>
            </w:r>
          </w:p>
          <w:p w14:paraId="699739BE"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third </w:t>
            </w:r>
          </w:p>
          <w:p w14:paraId="33A8675B"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equivalent </w:t>
            </w:r>
          </w:p>
          <w:p w14:paraId="1F350BD3"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fractions </w:t>
            </w:r>
          </w:p>
          <w:p w14:paraId="6D24D045"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unit fractions </w:t>
            </w:r>
          </w:p>
          <w:p w14:paraId="0DCDBE9D" w14:textId="77777777" w:rsidR="00C252FB" w:rsidRDefault="00C252FB" w:rsidP="00C252FB">
            <w:pPr>
              <w:rPr>
                <w:rFonts w:ascii="Sassoon Infant Std" w:hAnsi="Sassoon Infant Std"/>
                <w:szCs w:val="22"/>
              </w:rPr>
            </w:pPr>
            <w:r w:rsidRPr="00C252FB">
              <w:rPr>
                <w:rFonts w:ascii="Sassoon Infant Std" w:hAnsi="Sassoon Infant Std"/>
                <w:szCs w:val="22"/>
              </w:rPr>
              <w:t>no</w:t>
            </w:r>
            <w:r>
              <w:rPr>
                <w:rFonts w:ascii="Sassoon Infant Std" w:hAnsi="Sassoon Infant Std"/>
                <w:szCs w:val="22"/>
              </w:rPr>
              <w:t>n-</w:t>
            </w:r>
            <w:r w:rsidRPr="00C252FB">
              <w:rPr>
                <w:rFonts w:ascii="Sassoon Infant Std" w:hAnsi="Sassoon Infant Std"/>
                <w:szCs w:val="22"/>
              </w:rPr>
              <w:t xml:space="preserve">unit fractions </w:t>
            </w:r>
          </w:p>
          <w:p w14:paraId="554B580C"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numerator </w:t>
            </w:r>
          </w:p>
          <w:p w14:paraId="5BF43EA8"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denominator </w:t>
            </w:r>
          </w:p>
          <w:p w14:paraId="1EA89E66" w14:textId="467D9CC6" w:rsidR="00C252FB" w:rsidRPr="00C252FB" w:rsidRDefault="00C252FB" w:rsidP="00C252FB">
            <w:pPr>
              <w:rPr>
                <w:rFonts w:ascii="Sassoon Infant Std" w:hAnsi="Sassoon Infant Std"/>
                <w:szCs w:val="22"/>
              </w:rPr>
            </w:pPr>
            <w:r w:rsidRPr="00C252FB">
              <w:rPr>
                <w:rFonts w:ascii="Sassoon Infant Std" w:hAnsi="Sassoon Infant Std"/>
                <w:szCs w:val="22"/>
              </w:rPr>
              <w:t>one whole</w:t>
            </w:r>
          </w:p>
        </w:tc>
        <w:tc>
          <w:tcPr>
            <w:tcW w:w="3117" w:type="dxa"/>
            <w:shd w:val="clear" w:color="auto" w:fill="DEEAF6" w:themeFill="accent5" w:themeFillTint="33"/>
          </w:tcPr>
          <w:p w14:paraId="45D17018" w14:textId="1381C103" w:rsidR="00C252FB" w:rsidRPr="00C252FB" w:rsidRDefault="00C252FB" w:rsidP="00C252FB">
            <w:pPr>
              <w:rPr>
                <w:rFonts w:ascii="Sassoon Infant Std" w:hAnsi="Sassoon Infant Std"/>
                <w:szCs w:val="22"/>
              </w:rPr>
            </w:pPr>
            <w:r w:rsidRPr="00C252FB">
              <w:rPr>
                <w:rFonts w:ascii="Sassoon Infant Std" w:hAnsi="Sassoon Infant Std"/>
                <w:szCs w:val="22"/>
              </w:rPr>
              <w:t>tenths</w:t>
            </w:r>
          </w:p>
        </w:tc>
        <w:tc>
          <w:tcPr>
            <w:tcW w:w="3267" w:type="dxa"/>
            <w:shd w:val="clear" w:color="auto" w:fill="DEEAF6" w:themeFill="accent5" w:themeFillTint="33"/>
          </w:tcPr>
          <w:p w14:paraId="639836BE"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decimal </w:t>
            </w:r>
          </w:p>
          <w:p w14:paraId="79E7E6FE"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equivalence </w:t>
            </w:r>
          </w:p>
          <w:p w14:paraId="18660F34"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hundredths </w:t>
            </w:r>
          </w:p>
          <w:p w14:paraId="30108254"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convert </w:t>
            </w:r>
          </w:p>
          <w:p w14:paraId="22C32F6F"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proper fractions </w:t>
            </w:r>
          </w:p>
          <w:p w14:paraId="484CD0A6"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improper fractions </w:t>
            </w:r>
          </w:p>
          <w:p w14:paraId="0EC615AC" w14:textId="34FF7C35" w:rsidR="00C252FB" w:rsidRPr="00C252FB" w:rsidRDefault="00C252FB" w:rsidP="00C252FB">
            <w:pPr>
              <w:rPr>
                <w:rFonts w:ascii="Sassoon Infant Std" w:hAnsi="Sassoon Infant Std"/>
                <w:szCs w:val="22"/>
              </w:rPr>
            </w:pPr>
            <w:r w:rsidRPr="00C252FB">
              <w:rPr>
                <w:rFonts w:ascii="Sassoon Infant Std" w:hAnsi="Sassoon Infant Std"/>
                <w:szCs w:val="22"/>
              </w:rPr>
              <w:t>decimal point</w:t>
            </w:r>
          </w:p>
        </w:tc>
        <w:tc>
          <w:tcPr>
            <w:tcW w:w="2692" w:type="dxa"/>
            <w:shd w:val="clear" w:color="auto" w:fill="FBE4D5" w:themeFill="accent2" w:themeFillTint="33"/>
          </w:tcPr>
          <w:p w14:paraId="603A2FDD" w14:textId="455C609C" w:rsidR="00C252FB" w:rsidRPr="00C252FB" w:rsidRDefault="00C252FB" w:rsidP="00C252FB">
            <w:pPr>
              <w:pStyle w:val="NormalWeb"/>
              <w:rPr>
                <w:rFonts w:ascii="Sassoon Infant Std" w:hAnsi="Sassoon Infant Std"/>
                <w:szCs w:val="22"/>
              </w:rPr>
            </w:pPr>
            <w:r w:rsidRPr="00C252FB">
              <w:rPr>
                <w:rFonts w:ascii="Sassoon Infant Std" w:hAnsi="Sassoon Infant Std"/>
                <w:szCs w:val="22"/>
              </w:rPr>
              <w:t xml:space="preserve">fifth </w:t>
            </w:r>
            <w:r>
              <w:rPr>
                <w:rFonts w:ascii="Sassoon Infant Std" w:hAnsi="Sassoon Infant Std"/>
                <w:szCs w:val="22"/>
              </w:rPr>
              <w:br/>
            </w:r>
            <w:r w:rsidRPr="00C252FB">
              <w:rPr>
                <w:rFonts w:ascii="Sassoon Infant Std" w:hAnsi="Sassoon Infant Std"/>
                <w:szCs w:val="22"/>
              </w:rPr>
              <w:t xml:space="preserve">thousandths </w:t>
            </w:r>
            <w:r>
              <w:rPr>
                <w:rFonts w:ascii="Sassoon Infant Std" w:hAnsi="Sassoon Infant Std"/>
                <w:szCs w:val="22"/>
              </w:rPr>
              <w:br/>
            </w:r>
            <w:r w:rsidRPr="00C252FB">
              <w:rPr>
                <w:rFonts w:ascii="Sassoon Infant Std" w:hAnsi="Sassoon Infant Std"/>
                <w:szCs w:val="22"/>
              </w:rPr>
              <w:t>mixed number</w:t>
            </w:r>
            <w:r>
              <w:rPr>
                <w:rFonts w:ascii="Sassoon Infant Std" w:hAnsi="Sassoon Infant Std"/>
                <w:szCs w:val="22"/>
              </w:rPr>
              <w:br/>
            </w:r>
            <w:r w:rsidRPr="00C252FB">
              <w:rPr>
                <w:rFonts w:ascii="Sassoon Infant Std" w:hAnsi="Sassoon Infant Std"/>
                <w:szCs w:val="22"/>
              </w:rPr>
              <w:t xml:space="preserve">percent </w:t>
            </w:r>
            <w:r>
              <w:rPr>
                <w:rFonts w:ascii="Sassoon Infant Std" w:hAnsi="Sassoon Infant Std"/>
                <w:szCs w:val="22"/>
              </w:rPr>
              <w:br/>
            </w:r>
            <w:r w:rsidRPr="00C252FB">
              <w:rPr>
                <w:rFonts w:ascii="Sassoon Infant Std" w:hAnsi="Sassoon Infant Std"/>
                <w:szCs w:val="22"/>
              </w:rPr>
              <w:t xml:space="preserve">factors </w:t>
            </w:r>
            <w:r>
              <w:rPr>
                <w:rFonts w:ascii="Sassoon Infant Std" w:hAnsi="Sassoon Infant Std"/>
                <w:szCs w:val="22"/>
              </w:rPr>
              <w:br/>
            </w:r>
            <w:r w:rsidRPr="00C252FB">
              <w:rPr>
                <w:rFonts w:ascii="Sassoon Infant Std" w:hAnsi="Sassoon Infant Std"/>
                <w:szCs w:val="22"/>
              </w:rPr>
              <w:t xml:space="preserve">integer </w:t>
            </w:r>
            <w:r>
              <w:rPr>
                <w:rFonts w:ascii="Sassoon Infant Std" w:hAnsi="Sassoon Infant Std"/>
                <w:szCs w:val="22"/>
              </w:rPr>
              <w:br/>
            </w:r>
            <w:r w:rsidRPr="00C252FB">
              <w:rPr>
                <w:rFonts w:ascii="Sassoon Infant Std" w:hAnsi="Sassoon Infant Std"/>
                <w:szCs w:val="22"/>
              </w:rPr>
              <w:t>complements</w:t>
            </w:r>
          </w:p>
        </w:tc>
        <w:tc>
          <w:tcPr>
            <w:tcW w:w="2976" w:type="dxa"/>
            <w:shd w:val="clear" w:color="auto" w:fill="FBE4D5" w:themeFill="accent2" w:themeFillTint="33"/>
          </w:tcPr>
          <w:p w14:paraId="334B1CF5" w14:textId="77777777" w:rsidR="00C252FB" w:rsidRPr="00C252FB" w:rsidRDefault="00C252FB" w:rsidP="00C252FB">
            <w:pPr>
              <w:rPr>
                <w:rFonts w:ascii="Sassoon Infant Std" w:hAnsi="Sassoon Infant Std"/>
                <w:szCs w:val="22"/>
              </w:rPr>
            </w:pPr>
          </w:p>
        </w:tc>
      </w:tr>
      <w:tr w:rsidR="00C252FB" w14:paraId="136F7729" w14:textId="77777777" w:rsidTr="00C252FB">
        <w:trPr>
          <w:cantSplit/>
          <w:trHeight w:val="2741"/>
        </w:trPr>
        <w:tc>
          <w:tcPr>
            <w:tcW w:w="1411" w:type="dxa"/>
            <w:textDirection w:val="btLr"/>
          </w:tcPr>
          <w:p w14:paraId="42AF6883" w14:textId="77777777"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Measurement</w:t>
            </w:r>
          </w:p>
          <w:p w14:paraId="3A6181DB" w14:textId="6B6FE17B"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(Measure and Length)</w:t>
            </w:r>
          </w:p>
        </w:tc>
        <w:tc>
          <w:tcPr>
            <w:tcW w:w="2408" w:type="dxa"/>
            <w:shd w:val="clear" w:color="auto" w:fill="FFF2CC" w:themeFill="accent4" w:themeFillTint="33"/>
          </w:tcPr>
          <w:p w14:paraId="2770B427"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measure wide(er) narrow(er) </w:t>
            </w:r>
            <w:r>
              <w:rPr>
                <w:rFonts w:ascii="Sassoon Infant Std" w:hAnsi="Sassoon Infant Std"/>
                <w:szCs w:val="22"/>
              </w:rPr>
              <w:br/>
            </w:r>
            <w:r w:rsidRPr="00C252FB">
              <w:rPr>
                <w:rFonts w:ascii="Sassoon Infant Std" w:hAnsi="Sassoon Infant Std"/>
                <w:szCs w:val="22"/>
              </w:rPr>
              <w:t xml:space="preserve">compare </w:t>
            </w:r>
          </w:p>
          <w:p w14:paraId="2D2CB8DA"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long(er)(est) short(er)(est) </w:t>
            </w:r>
          </w:p>
          <w:p w14:paraId="49BF8806" w14:textId="29BC0586" w:rsidR="00C252FB"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length</w:t>
            </w:r>
          </w:p>
        </w:tc>
        <w:tc>
          <w:tcPr>
            <w:tcW w:w="2980" w:type="dxa"/>
            <w:shd w:val="clear" w:color="auto" w:fill="F5D4E9"/>
          </w:tcPr>
          <w:p w14:paraId="53D2235F" w14:textId="237A377B"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compare</w:t>
            </w:r>
          </w:p>
        </w:tc>
        <w:tc>
          <w:tcPr>
            <w:tcW w:w="3116" w:type="dxa"/>
            <w:shd w:val="clear" w:color="auto" w:fill="F5D4E9"/>
          </w:tcPr>
          <w:p w14:paraId="7E1C4D07"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standard units </w:t>
            </w:r>
          </w:p>
          <w:p w14:paraId="60204D83"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estimate </w:t>
            </w:r>
          </w:p>
          <w:p w14:paraId="3FA3E182" w14:textId="5759626E"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order </w:t>
            </w:r>
            <w:r>
              <w:rPr>
                <w:rFonts w:ascii="Sassoon Infant Std" w:hAnsi="Sassoon Infant Std"/>
                <w:szCs w:val="22"/>
              </w:rPr>
              <w:br/>
            </w:r>
            <w:r w:rsidRPr="00C252FB">
              <w:rPr>
                <w:rFonts w:ascii="Sassoon Infant Std" w:hAnsi="Sassoon Infant Std"/>
                <w:szCs w:val="22"/>
              </w:rPr>
              <w:t xml:space="preserve">record </w:t>
            </w:r>
            <w:r>
              <w:rPr>
                <w:rFonts w:ascii="Sassoon Infant Std" w:hAnsi="Sassoon Infant Std"/>
                <w:szCs w:val="22"/>
              </w:rPr>
              <w:br/>
            </w:r>
            <w:r w:rsidRPr="00C252FB">
              <w:rPr>
                <w:rFonts w:ascii="Sassoon Infant Std" w:hAnsi="Sassoon Infant Std"/>
                <w:szCs w:val="22"/>
              </w:rPr>
              <w:t xml:space="preserve">results </w:t>
            </w:r>
            <w:r>
              <w:rPr>
                <w:rFonts w:ascii="Sassoon Infant Std" w:hAnsi="Sassoon Infant Std"/>
                <w:szCs w:val="22"/>
              </w:rPr>
              <w:br/>
            </w:r>
            <w:r w:rsidRPr="00C252FB">
              <w:rPr>
                <w:rFonts w:ascii="Sassoon Infant Std" w:hAnsi="Sassoon Infant Std"/>
                <w:szCs w:val="22"/>
              </w:rPr>
              <w:t xml:space="preserve">centimetre cm </w:t>
            </w:r>
            <w:r>
              <w:rPr>
                <w:rFonts w:ascii="Sassoon Infant Std" w:hAnsi="Sassoon Infant Std"/>
                <w:szCs w:val="22"/>
              </w:rPr>
              <w:br/>
            </w:r>
            <w:r w:rsidRPr="00C252FB">
              <w:rPr>
                <w:rFonts w:ascii="Sassoon Infant Std" w:hAnsi="Sassoon Infant Std"/>
                <w:szCs w:val="22"/>
              </w:rPr>
              <w:t>metre m</w:t>
            </w:r>
          </w:p>
        </w:tc>
        <w:tc>
          <w:tcPr>
            <w:tcW w:w="3117" w:type="dxa"/>
            <w:shd w:val="clear" w:color="auto" w:fill="DEEAF6" w:themeFill="accent5" w:themeFillTint="33"/>
          </w:tcPr>
          <w:p w14:paraId="0D0F0495" w14:textId="1B21FD37"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millimetre mm </w:t>
            </w:r>
            <w:r>
              <w:rPr>
                <w:rFonts w:ascii="Sassoon Infant Std" w:hAnsi="Sassoon Infant Std"/>
                <w:szCs w:val="22"/>
              </w:rPr>
              <w:br/>
            </w:r>
            <w:r w:rsidRPr="00C252FB">
              <w:rPr>
                <w:rFonts w:ascii="Sassoon Infant Std" w:hAnsi="Sassoon Infant Std"/>
                <w:szCs w:val="22"/>
              </w:rPr>
              <w:t>perimeter</w:t>
            </w:r>
          </w:p>
        </w:tc>
        <w:tc>
          <w:tcPr>
            <w:tcW w:w="3267" w:type="dxa"/>
            <w:shd w:val="clear" w:color="auto" w:fill="DEEAF6" w:themeFill="accent5" w:themeFillTint="33"/>
          </w:tcPr>
          <w:p w14:paraId="152AC26B"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kilometres km </w:t>
            </w:r>
            <w:r>
              <w:rPr>
                <w:rFonts w:ascii="Sassoon Infant Std" w:hAnsi="Sassoon Infant Std"/>
                <w:szCs w:val="22"/>
              </w:rPr>
              <w:br/>
            </w:r>
            <w:r w:rsidRPr="00C252FB">
              <w:rPr>
                <w:rFonts w:ascii="Sassoon Infant Std" w:hAnsi="Sassoon Infant Std"/>
                <w:szCs w:val="22"/>
              </w:rPr>
              <w:t xml:space="preserve">rectilinear </w:t>
            </w:r>
          </w:p>
          <w:p w14:paraId="142F7F21" w14:textId="24713B38"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figure </w:t>
            </w:r>
            <w:r>
              <w:rPr>
                <w:rFonts w:ascii="Sassoon Infant Std" w:hAnsi="Sassoon Infant Std"/>
                <w:szCs w:val="22"/>
              </w:rPr>
              <w:br/>
            </w:r>
            <w:r w:rsidRPr="00C252FB">
              <w:rPr>
                <w:rFonts w:ascii="Sassoon Infant Std" w:hAnsi="Sassoon Infant Std"/>
                <w:szCs w:val="22"/>
              </w:rPr>
              <w:t>area</w:t>
            </w:r>
          </w:p>
        </w:tc>
        <w:tc>
          <w:tcPr>
            <w:tcW w:w="2692" w:type="dxa"/>
            <w:shd w:val="clear" w:color="auto" w:fill="FBE4D5" w:themeFill="accent2" w:themeFillTint="33"/>
          </w:tcPr>
          <w:p w14:paraId="7D2CD4E6" w14:textId="1F8B710E" w:rsidR="00C252FB" w:rsidRPr="00C252FB" w:rsidRDefault="00C252FB" w:rsidP="00C252FB">
            <w:pPr>
              <w:pStyle w:val="NormalWeb"/>
              <w:rPr>
                <w:rFonts w:ascii="Sassoon Infant Std" w:hAnsi="Sassoon Infant Std"/>
                <w:szCs w:val="22"/>
              </w:rPr>
            </w:pPr>
            <w:r w:rsidRPr="00C252FB">
              <w:rPr>
                <w:rFonts w:ascii="Sassoon Infant Std" w:hAnsi="Sassoon Infant Std"/>
                <w:szCs w:val="22"/>
              </w:rPr>
              <w:t xml:space="preserve">decimal </w:t>
            </w:r>
            <w:r>
              <w:rPr>
                <w:rFonts w:ascii="Sassoon Infant Std" w:hAnsi="Sassoon Infant Std"/>
                <w:szCs w:val="22"/>
              </w:rPr>
              <w:br/>
            </w:r>
            <w:r w:rsidRPr="00C252FB">
              <w:rPr>
                <w:rFonts w:ascii="Sassoon Infant Std" w:hAnsi="Sassoon Infant Std"/>
                <w:szCs w:val="22"/>
              </w:rPr>
              <w:t xml:space="preserve">notation scaling </w:t>
            </w:r>
            <w:r>
              <w:rPr>
                <w:rFonts w:ascii="Sassoon Infant Std" w:hAnsi="Sassoon Infant Std"/>
                <w:szCs w:val="22"/>
              </w:rPr>
              <w:br/>
            </w:r>
            <w:r w:rsidRPr="00C252FB">
              <w:rPr>
                <w:rFonts w:ascii="Sassoon Infant Std" w:hAnsi="Sassoon Infant Std"/>
                <w:szCs w:val="22"/>
              </w:rPr>
              <w:t xml:space="preserve">metric units </w:t>
            </w:r>
            <w:r>
              <w:rPr>
                <w:rFonts w:ascii="Sassoon Infant Std" w:hAnsi="Sassoon Infant Std"/>
                <w:szCs w:val="22"/>
              </w:rPr>
              <w:br/>
            </w:r>
            <w:r w:rsidRPr="00C252FB">
              <w:rPr>
                <w:rFonts w:ascii="Sassoon Infant Std" w:hAnsi="Sassoon Infant Std"/>
                <w:szCs w:val="22"/>
              </w:rPr>
              <w:t xml:space="preserve">imperial units </w:t>
            </w:r>
            <w:r>
              <w:rPr>
                <w:rFonts w:ascii="Sassoon Infant Std" w:hAnsi="Sassoon Infant Std"/>
                <w:szCs w:val="22"/>
              </w:rPr>
              <w:br/>
            </w:r>
            <w:r w:rsidRPr="00C252FB">
              <w:rPr>
                <w:rFonts w:ascii="Sassoon Infant Std" w:hAnsi="Sassoon Infant Std"/>
                <w:szCs w:val="22"/>
              </w:rPr>
              <w:t xml:space="preserve">inches </w:t>
            </w:r>
            <w:r>
              <w:rPr>
                <w:rFonts w:ascii="Sassoon Infant Std" w:hAnsi="Sassoon Infant Std"/>
                <w:szCs w:val="22"/>
              </w:rPr>
              <w:br/>
            </w:r>
            <w:r w:rsidRPr="00C252FB">
              <w:rPr>
                <w:rFonts w:ascii="Sassoon Infant Std" w:hAnsi="Sassoon Infant Std"/>
                <w:szCs w:val="22"/>
              </w:rPr>
              <w:t xml:space="preserve">compound shape irregular shape </w:t>
            </w:r>
            <w:r>
              <w:rPr>
                <w:rFonts w:ascii="Sassoon Infant Std" w:hAnsi="Sassoon Infant Std"/>
                <w:szCs w:val="22"/>
              </w:rPr>
              <w:br/>
            </w:r>
            <w:r w:rsidRPr="00C252FB">
              <w:rPr>
                <w:rFonts w:ascii="Sassoon Infant Std" w:hAnsi="Sassoon Infant Std"/>
                <w:szCs w:val="22"/>
              </w:rPr>
              <w:t>square centimetres square metres</w:t>
            </w:r>
          </w:p>
        </w:tc>
        <w:tc>
          <w:tcPr>
            <w:tcW w:w="2976" w:type="dxa"/>
            <w:shd w:val="clear" w:color="auto" w:fill="FBE4D5" w:themeFill="accent2" w:themeFillTint="33"/>
          </w:tcPr>
          <w:p w14:paraId="3BF0796F" w14:textId="3404E1BE"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conversion </w:t>
            </w:r>
            <w:r>
              <w:rPr>
                <w:rFonts w:ascii="Sassoon Infant Std" w:hAnsi="Sassoon Infant Std"/>
                <w:szCs w:val="22"/>
              </w:rPr>
              <w:br/>
            </w:r>
            <w:r w:rsidRPr="00C252FB">
              <w:rPr>
                <w:rFonts w:ascii="Sassoon Infant Std" w:hAnsi="Sassoon Infant Std"/>
                <w:szCs w:val="22"/>
              </w:rPr>
              <w:t xml:space="preserve">miles </w:t>
            </w:r>
            <w:r>
              <w:rPr>
                <w:rFonts w:ascii="Sassoon Infant Std" w:hAnsi="Sassoon Infant Std"/>
                <w:szCs w:val="22"/>
              </w:rPr>
              <w:br/>
            </w:r>
            <w:r w:rsidRPr="00C252FB">
              <w:rPr>
                <w:rFonts w:ascii="Sassoon Infant Std" w:hAnsi="Sassoon Infant Std"/>
                <w:szCs w:val="22"/>
              </w:rPr>
              <w:t xml:space="preserve">formulae </w:t>
            </w:r>
            <w:r>
              <w:rPr>
                <w:rFonts w:ascii="Sassoon Infant Std" w:hAnsi="Sassoon Infant Std"/>
                <w:szCs w:val="22"/>
              </w:rPr>
              <w:br/>
            </w:r>
            <w:r w:rsidRPr="00C252FB">
              <w:rPr>
                <w:rFonts w:ascii="Sassoon Infant Std" w:hAnsi="Sassoon Infant Std"/>
                <w:szCs w:val="22"/>
              </w:rPr>
              <w:t xml:space="preserve">parallelograms </w:t>
            </w:r>
            <w:r>
              <w:rPr>
                <w:rFonts w:ascii="Sassoon Infant Std" w:hAnsi="Sassoon Infant Std"/>
                <w:szCs w:val="22"/>
              </w:rPr>
              <w:br/>
            </w:r>
            <w:r w:rsidRPr="00C252FB">
              <w:rPr>
                <w:rFonts w:ascii="Sassoon Infant Std" w:hAnsi="Sassoon Infant Std"/>
                <w:szCs w:val="22"/>
              </w:rPr>
              <w:t xml:space="preserve">triangles </w:t>
            </w:r>
            <w:r>
              <w:rPr>
                <w:rFonts w:ascii="Sassoon Infant Std" w:hAnsi="Sassoon Infant Std"/>
                <w:szCs w:val="22"/>
              </w:rPr>
              <w:br/>
            </w:r>
            <w:r w:rsidRPr="00C252FB">
              <w:rPr>
                <w:rFonts w:ascii="Sassoon Infant Std" w:hAnsi="Sassoon Infant Std"/>
                <w:szCs w:val="22"/>
              </w:rPr>
              <w:t>feet</w:t>
            </w:r>
          </w:p>
        </w:tc>
      </w:tr>
      <w:tr w:rsidR="00C252FB" w14:paraId="0EC80291" w14:textId="77777777" w:rsidTr="00C252FB">
        <w:trPr>
          <w:cantSplit/>
          <w:trHeight w:val="2741"/>
        </w:trPr>
        <w:tc>
          <w:tcPr>
            <w:tcW w:w="1411" w:type="dxa"/>
            <w:textDirection w:val="btLr"/>
          </w:tcPr>
          <w:p w14:paraId="3AAC1012" w14:textId="77777777"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 xml:space="preserve">Measurement </w:t>
            </w:r>
          </w:p>
          <w:p w14:paraId="3A3042D7" w14:textId="2F9FDA1C"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(Weight/Height and Capacity)</w:t>
            </w:r>
          </w:p>
        </w:tc>
        <w:tc>
          <w:tcPr>
            <w:tcW w:w="2408" w:type="dxa"/>
            <w:shd w:val="clear" w:color="auto" w:fill="FFF2CC" w:themeFill="accent4" w:themeFillTint="33"/>
          </w:tcPr>
          <w:p w14:paraId="688107BF" w14:textId="50C17039" w:rsidR="00C252FB"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height long(er)/short(er) tall(er)/short(er) weight </w:t>
            </w:r>
            <w:r>
              <w:rPr>
                <w:rFonts w:ascii="Sassoon Infant Std" w:hAnsi="Sassoon Infant Std"/>
                <w:szCs w:val="22"/>
              </w:rPr>
              <w:br/>
            </w:r>
            <w:r w:rsidRPr="00C252FB">
              <w:rPr>
                <w:rFonts w:ascii="Sassoon Infant Std" w:hAnsi="Sassoon Infant Std"/>
                <w:szCs w:val="22"/>
              </w:rPr>
              <w:t xml:space="preserve">capacity </w:t>
            </w:r>
            <w:r>
              <w:rPr>
                <w:rFonts w:ascii="Sassoon Infant Std" w:hAnsi="Sassoon Infant Std"/>
                <w:szCs w:val="22"/>
              </w:rPr>
              <w:br/>
            </w:r>
            <w:r w:rsidRPr="00C252FB">
              <w:rPr>
                <w:rFonts w:ascii="Sassoon Infant Std" w:hAnsi="Sassoon Infant Std"/>
                <w:szCs w:val="22"/>
              </w:rPr>
              <w:t xml:space="preserve">heavy/light </w:t>
            </w:r>
            <w:r>
              <w:rPr>
                <w:rFonts w:ascii="Sassoon Infant Std" w:hAnsi="Sassoon Infant Std"/>
                <w:szCs w:val="22"/>
              </w:rPr>
              <w:br/>
            </w:r>
            <w:r w:rsidRPr="00C252FB">
              <w:rPr>
                <w:rFonts w:ascii="Sassoon Infant Std" w:hAnsi="Sassoon Infant Std"/>
                <w:szCs w:val="22"/>
              </w:rPr>
              <w:t xml:space="preserve">heavier than </w:t>
            </w:r>
            <w:r>
              <w:rPr>
                <w:rFonts w:ascii="Sassoon Infant Std" w:hAnsi="Sassoon Infant Std"/>
                <w:szCs w:val="22"/>
              </w:rPr>
              <w:br/>
            </w:r>
            <w:r w:rsidRPr="00C252FB">
              <w:rPr>
                <w:rFonts w:ascii="Sassoon Infant Std" w:hAnsi="Sassoon Infant Std"/>
                <w:szCs w:val="22"/>
              </w:rPr>
              <w:t xml:space="preserve">lighter than big/bigger/biggest full/empty </w:t>
            </w:r>
            <w:r>
              <w:rPr>
                <w:rFonts w:ascii="Sassoon Infant Std" w:hAnsi="Sassoon Infant Std"/>
                <w:szCs w:val="22"/>
              </w:rPr>
              <w:br/>
            </w:r>
            <w:r w:rsidRPr="00C252FB">
              <w:rPr>
                <w:rFonts w:ascii="Sassoon Infant Std" w:hAnsi="Sassoon Infant Std"/>
                <w:szCs w:val="22"/>
              </w:rPr>
              <w:t xml:space="preserve">more than </w:t>
            </w:r>
            <w:r>
              <w:rPr>
                <w:rFonts w:ascii="Sassoon Infant Std" w:hAnsi="Sassoon Infant Std"/>
                <w:szCs w:val="22"/>
              </w:rPr>
              <w:br/>
            </w:r>
            <w:r w:rsidRPr="00C252FB">
              <w:rPr>
                <w:rFonts w:ascii="Sassoon Infant Std" w:hAnsi="Sassoon Infant Std"/>
                <w:szCs w:val="22"/>
              </w:rPr>
              <w:t xml:space="preserve">less than </w:t>
            </w:r>
            <w:r>
              <w:rPr>
                <w:rFonts w:ascii="Sassoon Infant Std" w:hAnsi="Sassoon Infant Std"/>
                <w:szCs w:val="22"/>
              </w:rPr>
              <w:br/>
            </w:r>
            <w:r w:rsidRPr="00C252FB">
              <w:rPr>
                <w:rFonts w:ascii="Sassoon Infant Std" w:hAnsi="Sassoon Infant Std"/>
                <w:szCs w:val="22"/>
              </w:rPr>
              <w:t>half/half full</w:t>
            </w:r>
          </w:p>
        </w:tc>
        <w:tc>
          <w:tcPr>
            <w:tcW w:w="2980" w:type="dxa"/>
            <w:shd w:val="clear" w:color="auto" w:fill="F5D4E9"/>
          </w:tcPr>
          <w:p w14:paraId="39131BD4" w14:textId="3A55164F"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mass </w:t>
            </w:r>
            <w:r>
              <w:rPr>
                <w:rFonts w:ascii="Sassoon Infant Std" w:hAnsi="Sassoon Infant Std"/>
                <w:color w:val="000000" w:themeColor="text1"/>
                <w:szCs w:val="22"/>
              </w:rPr>
              <w:br/>
            </w:r>
            <w:r w:rsidRPr="00C252FB">
              <w:rPr>
                <w:rFonts w:ascii="Sassoon Infant Std" w:hAnsi="Sassoon Infant Std"/>
                <w:color w:val="000000" w:themeColor="text1"/>
                <w:szCs w:val="22"/>
              </w:rPr>
              <w:t>volume</w:t>
            </w:r>
          </w:p>
        </w:tc>
        <w:tc>
          <w:tcPr>
            <w:tcW w:w="3116" w:type="dxa"/>
            <w:shd w:val="clear" w:color="auto" w:fill="F5D4E9"/>
          </w:tcPr>
          <w:p w14:paraId="2D1F6E02" w14:textId="30410CC9"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kilogram kg </w:t>
            </w:r>
            <w:r>
              <w:rPr>
                <w:rFonts w:ascii="Sassoon Infant Std" w:hAnsi="Sassoon Infant Std"/>
                <w:szCs w:val="22"/>
              </w:rPr>
              <w:br/>
            </w:r>
            <w:r w:rsidRPr="00C252FB">
              <w:rPr>
                <w:rFonts w:ascii="Sassoon Infant Std" w:hAnsi="Sassoon Infant Std"/>
                <w:szCs w:val="22"/>
              </w:rPr>
              <w:t xml:space="preserve">gram g </w:t>
            </w:r>
            <w:r>
              <w:rPr>
                <w:rFonts w:ascii="Sassoon Infant Std" w:hAnsi="Sassoon Infant Std"/>
                <w:szCs w:val="22"/>
              </w:rPr>
              <w:br/>
            </w:r>
            <w:r w:rsidRPr="00C252FB">
              <w:rPr>
                <w:rFonts w:ascii="Sassoon Infant Std" w:hAnsi="Sassoon Infant Std"/>
                <w:szCs w:val="22"/>
              </w:rPr>
              <w:t xml:space="preserve">quarter full </w:t>
            </w:r>
            <w:r>
              <w:rPr>
                <w:rFonts w:ascii="Sassoon Infant Std" w:hAnsi="Sassoon Infant Std"/>
                <w:szCs w:val="22"/>
              </w:rPr>
              <w:br/>
            </w:r>
            <w:r w:rsidRPr="00C252FB">
              <w:rPr>
                <w:rFonts w:ascii="Sassoon Infant Std" w:hAnsi="Sassoon Infant Std"/>
                <w:szCs w:val="22"/>
              </w:rPr>
              <w:t xml:space="preserve">three quarters full </w:t>
            </w:r>
            <w:r>
              <w:rPr>
                <w:rFonts w:ascii="Sassoon Infant Std" w:hAnsi="Sassoon Infant Std"/>
                <w:szCs w:val="22"/>
              </w:rPr>
              <w:br/>
            </w:r>
            <w:r w:rsidRPr="00C252FB">
              <w:rPr>
                <w:rFonts w:ascii="Sassoon Infant Std" w:hAnsi="Sassoon Infant Std"/>
                <w:szCs w:val="22"/>
              </w:rPr>
              <w:t>litres</w:t>
            </w:r>
            <w:r w:rsidRPr="00C252FB">
              <w:rPr>
                <w:rFonts w:ascii="Sassoon Infant Std" w:hAnsi="Sassoon Infant Std"/>
                <w:szCs w:val="22"/>
              </w:rPr>
              <w:t xml:space="preserve"> l </w:t>
            </w:r>
            <w:r>
              <w:rPr>
                <w:rFonts w:ascii="Sassoon Infant Std" w:hAnsi="Sassoon Infant Std"/>
                <w:szCs w:val="22"/>
              </w:rPr>
              <w:br/>
            </w:r>
            <w:r w:rsidRPr="00C252FB">
              <w:rPr>
                <w:rFonts w:ascii="Sassoon Infant Std" w:hAnsi="Sassoon Infant Std"/>
                <w:szCs w:val="22"/>
              </w:rPr>
              <w:t xml:space="preserve">millilitres ml </w:t>
            </w:r>
            <w:r>
              <w:rPr>
                <w:rFonts w:ascii="Sassoon Infant Std" w:hAnsi="Sassoon Infant Std"/>
                <w:szCs w:val="22"/>
              </w:rPr>
              <w:br/>
            </w:r>
            <w:r w:rsidRPr="00C252FB">
              <w:rPr>
                <w:rFonts w:ascii="Sassoon Infant Std" w:hAnsi="Sassoon Infant Std"/>
                <w:szCs w:val="22"/>
              </w:rPr>
              <w:t>temperature celsuis</w:t>
            </w:r>
          </w:p>
        </w:tc>
        <w:tc>
          <w:tcPr>
            <w:tcW w:w="3117" w:type="dxa"/>
            <w:shd w:val="clear" w:color="auto" w:fill="DEEAF6" w:themeFill="accent5" w:themeFillTint="33"/>
          </w:tcPr>
          <w:p w14:paraId="29CBFBF9" w14:textId="77777777" w:rsidR="00C252FB" w:rsidRPr="00C252FB" w:rsidRDefault="00C252FB" w:rsidP="00C252FB">
            <w:pPr>
              <w:rPr>
                <w:rFonts w:ascii="Sassoon Infant Std" w:hAnsi="Sassoon Infant Std"/>
                <w:szCs w:val="22"/>
              </w:rPr>
            </w:pPr>
          </w:p>
        </w:tc>
        <w:tc>
          <w:tcPr>
            <w:tcW w:w="3267" w:type="dxa"/>
            <w:shd w:val="clear" w:color="auto" w:fill="DEEAF6" w:themeFill="accent5" w:themeFillTint="33"/>
          </w:tcPr>
          <w:p w14:paraId="118E509C" w14:textId="77777777" w:rsidR="00C252FB" w:rsidRPr="00C252FB" w:rsidRDefault="00C252FB" w:rsidP="00C252FB">
            <w:pPr>
              <w:rPr>
                <w:rFonts w:ascii="Sassoon Infant Std" w:hAnsi="Sassoon Infant Std"/>
                <w:szCs w:val="22"/>
              </w:rPr>
            </w:pPr>
          </w:p>
        </w:tc>
        <w:tc>
          <w:tcPr>
            <w:tcW w:w="2692" w:type="dxa"/>
            <w:shd w:val="clear" w:color="auto" w:fill="FBE4D5" w:themeFill="accent2" w:themeFillTint="33"/>
          </w:tcPr>
          <w:p w14:paraId="1BB71949" w14:textId="334F7E39" w:rsidR="00C252FB" w:rsidRPr="00C252FB" w:rsidRDefault="00C252FB" w:rsidP="00C252FB">
            <w:pPr>
              <w:pStyle w:val="NormalWeb"/>
              <w:rPr>
                <w:rFonts w:ascii="Sassoon Infant Std" w:hAnsi="Sassoon Infant Std"/>
                <w:szCs w:val="22"/>
              </w:rPr>
            </w:pPr>
            <w:r w:rsidRPr="00C252FB">
              <w:rPr>
                <w:rFonts w:ascii="Sassoon Infant Std" w:hAnsi="Sassoon Infant Std"/>
                <w:szCs w:val="22"/>
              </w:rPr>
              <w:t xml:space="preserve">cubic centimetre </w:t>
            </w:r>
            <w:r>
              <w:rPr>
                <w:rFonts w:ascii="Sassoon Infant Std" w:hAnsi="Sassoon Infant Std"/>
                <w:szCs w:val="22"/>
              </w:rPr>
              <w:br/>
            </w:r>
            <w:r w:rsidRPr="00C252FB">
              <w:rPr>
                <w:rFonts w:ascii="Sassoon Infant Std" w:hAnsi="Sassoon Infant Std"/>
                <w:szCs w:val="22"/>
              </w:rPr>
              <w:t>pounds</w:t>
            </w:r>
            <w:r>
              <w:rPr>
                <w:rFonts w:ascii="Sassoon Infant Std" w:hAnsi="Sassoon Infant Std"/>
                <w:szCs w:val="22"/>
              </w:rPr>
              <w:br/>
            </w:r>
            <w:r w:rsidRPr="00C252FB">
              <w:rPr>
                <w:rFonts w:ascii="Sassoon Infant Std" w:hAnsi="Sassoon Infant Std"/>
                <w:szCs w:val="22"/>
              </w:rPr>
              <w:t xml:space="preserve"> pints</w:t>
            </w:r>
          </w:p>
        </w:tc>
        <w:tc>
          <w:tcPr>
            <w:tcW w:w="2976" w:type="dxa"/>
            <w:shd w:val="clear" w:color="auto" w:fill="FBE4D5" w:themeFill="accent2" w:themeFillTint="33"/>
          </w:tcPr>
          <w:p w14:paraId="5A51CA3A" w14:textId="1913D7A8"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cubic metre </w:t>
            </w:r>
            <w:r>
              <w:rPr>
                <w:rFonts w:ascii="Sassoon Infant Std" w:hAnsi="Sassoon Infant Std"/>
                <w:szCs w:val="22"/>
              </w:rPr>
              <w:br/>
            </w:r>
            <w:r w:rsidRPr="00C252FB">
              <w:rPr>
                <w:rFonts w:ascii="Sassoon Infant Std" w:hAnsi="Sassoon Infant Std"/>
                <w:szCs w:val="22"/>
              </w:rPr>
              <w:t xml:space="preserve">cubic millimetre </w:t>
            </w:r>
            <w:r>
              <w:rPr>
                <w:rFonts w:ascii="Sassoon Infant Std" w:hAnsi="Sassoon Infant Std"/>
                <w:szCs w:val="22"/>
              </w:rPr>
              <w:br/>
            </w:r>
            <w:r w:rsidRPr="00C252FB">
              <w:rPr>
                <w:rFonts w:ascii="Sassoon Infant Std" w:hAnsi="Sassoon Infant Std"/>
                <w:szCs w:val="22"/>
              </w:rPr>
              <w:t xml:space="preserve">cubic kilometre </w:t>
            </w:r>
            <w:r>
              <w:rPr>
                <w:rFonts w:ascii="Sassoon Infant Std" w:hAnsi="Sassoon Infant Std"/>
                <w:szCs w:val="22"/>
              </w:rPr>
              <w:br/>
            </w:r>
            <w:r w:rsidRPr="00C252FB">
              <w:rPr>
                <w:rFonts w:ascii="Sassoon Infant Std" w:hAnsi="Sassoon Infant Std"/>
                <w:szCs w:val="22"/>
              </w:rPr>
              <w:t xml:space="preserve">gallons </w:t>
            </w:r>
            <w:r>
              <w:rPr>
                <w:rFonts w:ascii="Sassoon Infant Std" w:hAnsi="Sassoon Infant Std"/>
                <w:szCs w:val="22"/>
              </w:rPr>
              <w:br/>
            </w:r>
            <w:r w:rsidRPr="00C252FB">
              <w:rPr>
                <w:rFonts w:ascii="Sassoon Infant Std" w:hAnsi="Sassoon Infant Std"/>
                <w:szCs w:val="22"/>
              </w:rPr>
              <w:t xml:space="preserve">stones </w:t>
            </w:r>
            <w:r>
              <w:rPr>
                <w:rFonts w:ascii="Sassoon Infant Std" w:hAnsi="Sassoon Infant Std"/>
                <w:szCs w:val="22"/>
              </w:rPr>
              <w:br/>
            </w:r>
            <w:r w:rsidRPr="00C252FB">
              <w:rPr>
                <w:rFonts w:ascii="Sassoon Infant Std" w:hAnsi="Sassoon Infant Std"/>
                <w:szCs w:val="22"/>
              </w:rPr>
              <w:t>ounces</w:t>
            </w:r>
          </w:p>
        </w:tc>
      </w:tr>
      <w:tr w:rsidR="00C252FB" w14:paraId="1E626127" w14:textId="77777777" w:rsidTr="00C252FB">
        <w:trPr>
          <w:cantSplit/>
          <w:trHeight w:val="2741"/>
        </w:trPr>
        <w:tc>
          <w:tcPr>
            <w:tcW w:w="1411" w:type="dxa"/>
            <w:textDirection w:val="btLr"/>
          </w:tcPr>
          <w:p w14:paraId="342A1D4F" w14:textId="77777777"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 xml:space="preserve">Measurement </w:t>
            </w:r>
          </w:p>
          <w:p w14:paraId="45A4FC19" w14:textId="0430C991"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(Time)</w:t>
            </w:r>
          </w:p>
        </w:tc>
        <w:tc>
          <w:tcPr>
            <w:tcW w:w="2408" w:type="dxa"/>
            <w:shd w:val="clear" w:color="auto" w:fill="FFF2CC" w:themeFill="accent4" w:themeFillTint="33"/>
          </w:tcPr>
          <w:p w14:paraId="6568194E" w14:textId="28F78430" w:rsidR="00C252FB"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time </w:t>
            </w:r>
            <w:r>
              <w:rPr>
                <w:rFonts w:ascii="Sassoon Infant Std" w:hAnsi="Sassoon Infant Std"/>
                <w:szCs w:val="22"/>
              </w:rPr>
              <w:br/>
            </w:r>
            <w:r w:rsidRPr="00C252FB">
              <w:rPr>
                <w:rFonts w:ascii="Sassoon Infant Std" w:hAnsi="Sassoon Infant Std"/>
                <w:szCs w:val="22"/>
              </w:rPr>
              <w:t xml:space="preserve">quicker </w:t>
            </w:r>
            <w:r>
              <w:rPr>
                <w:rFonts w:ascii="Sassoon Infant Std" w:hAnsi="Sassoon Infant Std"/>
                <w:szCs w:val="22"/>
              </w:rPr>
              <w:br/>
            </w:r>
            <w:r w:rsidRPr="00C252FB">
              <w:rPr>
                <w:rFonts w:ascii="Sassoon Infant Std" w:hAnsi="Sassoon Infant Std"/>
                <w:szCs w:val="22"/>
              </w:rPr>
              <w:t xml:space="preserve">slower </w:t>
            </w:r>
            <w:r>
              <w:rPr>
                <w:rFonts w:ascii="Sassoon Infant Std" w:hAnsi="Sassoon Infant Std"/>
                <w:szCs w:val="22"/>
              </w:rPr>
              <w:br/>
            </w:r>
            <w:r w:rsidRPr="00C252FB">
              <w:rPr>
                <w:rFonts w:ascii="Sassoon Infant Std" w:hAnsi="Sassoon Infant Std"/>
                <w:szCs w:val="22"/>
              </w:rPr>
              <w:t xml:space="preserve">earlier </w:t>
            </w:r>
            <w:r>
              <w:rPr>
                <w:rFonts w:ascii="Sassoon Infant Std" w:hAnsi="Sassoon Infant Std"/>
                <w:szCs w:val="22"/>
              </w:rPr>
              <w:br/>
            </w:r>
            <w:r w:rsidRPr="00C252FB">
              <w:rPr>
                <w:rFonts w:ascii="Sassoon Infant Std" w:hAnsi="Sassoon Infant Std"/>
                <w:szCs w:val="22"/>
              </w:rPr>
              <w:t xml:space="preserve">later </w:t>
            </w:r>
            <w:r>
              <w:rPr>
                <w:rFonts w:ascii="Sassoon Infant Std" w:hAnsi="Sassoon Infant Std"/>
                <w:szCs w:val="22"/>
              </w:rPr>
              <w:br/>
            </w:r>
            <w:r w:rsidRPr="00C252FB">
              <w:rPr>
                <w:rFonts w:ascii="Sassoon Infant Std" w:hAnsi="Sassoon Infant Std"/>
                <w:szCs w:val="22"/>
              </w:rPr>
              <w:t xml:space="preserve">before </w:t>
            </w:r>
            <w:r>
              <w:rPr>
                <w:rFonts w:ascii="Sassoon Infant Std" w:hAnsi="Sassoon Infant Std"/>
                <w:szCs w:val="22"/>
              </w:rPr>
              <w:br/>
            </w:r>
            <w:r w:rsidRPr="00C252FB">
              <w:rPr>
                <w:rFonts w:ascii="Sassoon Infant Std" w:hAnsi="Sassoon Infant Std"/>
                <w:szCs w:val="22"/>
              </w:rPr>
              <w:t xml:space="preserve">after </w:t>
            </w:r>
            <w:r>
              <w:rPr>
                <w:rFonts w:ascii="Sassoon Infant Std" w:hAnsi="Sassoon Infant Std"/>
                <w:szCs w:val="22"/>
              </w:rPr>
              <w:br/>
            </w:r>
            <w:r w:rsidRPr="00C252FB">
              <w:rPr>
                <w:rFonts w:ascii="Sassoon Infant Std" w:hAnsi="Sassoon Infant Std"/>
                <w:szCs w:val="22"/>
              </w:rPr>
              <w:t xml:space="preserve">first </w:t>
            </w:r>
            <w:r>
              <w:rPr>
                <w:rFonts w:ascii="Sassoon Infant Std" w:hAnsi="Sassoon Infant Std"/>
                <w:szCs w:val="22"/>
              </w:rPr>
              <w:br/>
            </w:r>
            <w:r w:rsidRPr="00C252FB">
              <w:rPr>
                <w:rFonts w:ascii="Sassoon Infant Std" w:hAnsi="Sassoon Infant Std"/>
                <w:szCs w:val="22"/>
              </w:rPr>
              <w:t xml:space="preserve">next </w:t>
            </w:r>
            <w:r>
              <w:rPr>
                <w:rFonts w:ascii="Sassoon Infant Std" w:hAnsi="Sassoon Infant Std"/>
                <w:szCs w:val="22"/>
              </w:rPr>
              <w:br/>
            </w:r>
            <w:r w:rsidRPr="00C252FB">
              <w:rPr>
                <w:rFonts w:ascii="Sassoon Infant Std" w:hAnsi="Sassoon Infant Std"/>
                <w:szCs w:val="22"/>
              </w:rPr>
              <w:t xml:space="preserve">today </w:t>
            </w:r>
            <w:r>
              <w:rPr>
                <w:rFonts w:ascii="Sassoon Infant Std" w:hAnsi="Sassoon Infant Std"/>
                <w:szCs w:val="22"/>
              </w:rPr>
              <w:br/>
            </w:r>
            <w:r w:rsidRPr="00C252FB">
              <w:rPr>
                <w:rFonts w:ascii="Sassoon Infant Std" w:hAnsi="Sassoon Infant Std"/>
                <w:szCs w:val="22"/>
              </w:rPr>
              <w:t xml:space="preserve">yesterday </w:t>
            </w:r>
            <w:r>
              <w:rPr>
                <w:rFonts w:ascii="Sassoon Infant Std" w:hAnsi="Sassoon Infant Std"/>
                <w:szCs w:val="22"/>
              </w:rPr>
              <w:br/>
            </w:r>
            <w:r w:rsidRPr="00C252FB">
              <w:rPr>
                <w:rFonts w:ascii="Sassoon Infant Std" w:hAnsi="Sassoon Infant Std"/>
                <w:szCs w:val="22"/>
              </w:rPr>
              <w:t xml:space="preserve">tomorrow </w:t>
            </w:r>
            <w:r>
              <w:rPr>
                <w:rFonts w:ascii="Sassoon Infant Std" w:hAnsi="Sassoon Infant Std"/>
                <w:szCs w:val="22"/>
              </w:rPr>
              <w:br/>
            </w:r>
            <w:r w:rsidRPr="00C252FB">
              <w:rPr>
                <w:rFonts w:ascii="Sassoon Infant Std" w:hAnsi="Sassoon Infant Std"/>
                <w:szCs w:val="22"/>
              </w:rPr>
              <w:t>morning</w:t>
            </w:r>
            <w:r>
              <w:rPr>
                <w:rFonts w:ascii="Sassoon Infant Std" w:hAnsi="Sassoon Infant Std"/>
                <w:szCs w:val="22"/>
              </w:rPr>
              <w:br/>
            </w:r>
            <w:r w:rsidRPr="00C252FB">
              <w:rPr>
                <w:rFonts w:ascii="Sassoon Infant Std" w:hAnsi="Sassoon Infant Std"/>
                <w:szCs w:val="22"/>
              </w:rPr>
              <w:t xml:space="preserve">afternoon </w:t>
            </w:r>
            <w:r>
              <w:rPr>
                <w:rFonts w:ascii="Sassoon Infant Std" w:hAnsi="Sassoon Infant Std"/>
                <w:szCs w:val="22"/>
              </w:rPr>
              <w:br/>
            </w:r>
            <w:r w:rsidRPr="00C252FB">
              <w:rPr>
                <w:rFonts w:ascii="Sassoon Infant Std" w:hAnsi="Sassoon Infant Std"/>
                <w:szCs w:val="22"/>
              </w:rPr>
              <w:t xml:space="preserve">evening </w:t>
            </w:r>
            <w:r>
              <w:rPr>
                <w:rFonts w:ascii="Sassoon Infant Std" w:hAnsi="Sassoon Infant Std"/>
                <w:szCs w:val="22"/>
              </w:rPr>
              <w:br/>
            </w:r>
            <w:r w:rsidRPr="00C252FB">
              <w:rPr>
                <w:rFonts w:ascii="Sassoon Infant Std" w:hAnsi="Sassoon Infant Std"/>
                <w:szCs w:val="22"/>
              </w:rPr>
              <w:t xml:space="preserve">day </w:t>
            </w:r>
            <w:r>
              <w:rPr>
                <w:rFonts w:ascii="Sassoon Infant Std" w:hAnsi="Sassoon Infant Std"/>
                <w:szCs w:val="22"/>
              </w:rPr>
              <w:br/>
            </w:r>
            <w:r w:rsidRPr="00C252FB">
              <w:rPr>
                <w:rFonts w:ascii="Sassoon Infant Std" w:hAnsi="Sassoon Infant Std"/>
                <w:szCs w:val="22"/>
              </w:rPr>
              <w:t xml:space="preserve">week </w:t>
            </w:r>
            <w:r>
              <w:rPr>
                <w:rFonts w:ascii="Sassoon Infant Std" w:hAnsi="Sassoon Infant Std"/>
                <w:szCs w:val="22"/>
              </w:rPr>
              <w:br/>
            </w:r>
            <w:r w:rsidRPr="00C252FB">
              <w:rPr>
                <w:rFonts w:ascii="Sassoon Infant Std" w:hAnsi="Sassoon Infant Std"/>
                <w:szCs w:val="22"/>
              </w:rPr>
              <w:t xml:space="preserve">hour </w:t>
            </w:r>
            <w:r>
              <w:rPr>
                <w:rFonts w:ascii="Sassoon Infant Std" w:hAnsi="Sassoon Infant Std"/>
                <w:szCs w:val="22"/>
              </w:rPr>
              <w:br/>
            </w:r>
            <w:r w:rsidRPr="00C252FB">
              <w:rPr>
                <w:rFonts w:ascii="Sassoon Infant Std" w:hAnsi="Sassoon Infant Std"/>
                <w:szCs w:val="22"/>
              </w:rPr>
              <w:t>minutes</w:t>
            </w:r>
          </w:p>
        </w:tc>
        <w:tc>
          <w:tcPr>
            <w:tcW w:w="2980" w:type="dxa"/>
            <w:shd w:val="clear" w:color="auto" w:fill="F5D4E9"/>
          </w:tcPr>
          <w:p w14:paraId="659FB773" w14:textId="069D33BF"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r>
              <w:rPr>
                <w:rFonts w:ascii="Sassoon Infant Std" w:hAnsi="Sassoon Infant Std"/>
                <w:color w:val="000000" w:themeColor="text1"/>
                <w:szCs w:val="22"/>
              </w:rPr>
              <w:t>c</w:t>
            </w:r>
            <w:r w:rsidRPr="00C252FB">
              <w:rPr>
                <w:rFonts w:ascii="Sassoon Infant Std" w:hAnsi="Sassoon Infant Std"/>
                <w:color w:val="000000" w:themeColor="text1"/>
                <w:szCs w:val="22"/>
              </w:rPr>
              <w:t>hronological</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order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month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year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o’clock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half past </w:t>
            </w:r>
            <w:r>
              <w:rPr>
                <w:rFonts w:ascii="Sassoon Infant Std" w:hAnsi="Sassoon Infant Std"/>
                <w:color w:val="000000" w:themeColor="text1"/>
                <w:szCs w:val="22"/>
              </w:rPr>
              <w:br/>
            </w:r>
            <w:r w:rsidRPr="00C252FB">
              <w:rPr>
                <w:rFonts w:ascii="Sassoon Infant Std" w:hAnsi="Sassoon Infant Std"/>
                <w:color w:val="000000" w:themeColor="text1"/>
                <w:szCs w:val="22"/>
              </w:rPr>
              <w:t>second</w:t>
            </w:r>
          </w:p>
        </w:tc>
        <w:tc>
          <w:tcPr>
            <w:tcW w:w="3116" w:type="dxa"/>
            <w:shd w:val="clear" w:color="auto" w:fill="F5D4E9"/>
          </w:tcPr>
          <w:p w14:paraId="3B4DA91E" w14:textId="69DDD488"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intervals of time </w:t>
            </w:r>
            <w:r>
              <w:rPr>
                <w:rFonts w:ascii="Sassoon Infant Std" w:hAnsi="Sassoon Infant Std"/>
                <w:szCs w:val="22"/>
              </w:rPr>
              <w:br/>
            </w:r>
            <w:r w:rsidRPr="00C252FB">
              <w:rPr>
                <w:rFonts w:ascii="Sassoon Infant Std" w:hAnsi="Sassoon Infant Std"/>
                <w:szCs w:val="22"/>
              </w:rPr>
              <w:t xml:space="preserve">quarter past/to </w:t>
            </w:r>
            <w:r>
              <w:rPr>
                <w:rFonts w:ascii="Sassoon Infant Std" w:hAnsi="Sassoon Infant Std"/>
                <w:szCs w:val="22"/>
              </w:rPr>
              <w:br/>
            </w:r>
            <w:r w:rsidRPr="00C252FB">
              <w:rPr>
                <w:rFonts w:ascii="Sassoon Infant Std" w:hAnsi="Sassoon Infant Std"/>
                <w:szCs w:val="22"/>
              </w:rPr>
              <w:t>duration</w:t>
            </w:r>
          </w:p>
        </w:tc>
        <w:tc>
          <w:tcPr>
            <w:tcW w:w="3117" w:type="dxa"/>
            <w:shd w:val="clear" w:color="auto" w:fill="DEEAF6" w:themeFill="accent5" w:themeFillTint="33"/>
          </w:tcPr>
          <w:p w14:paraId="744EEF0F"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analogue clock </w:t>
            </w:r>
            <w:r>
              <w:rPr>
                <w:rFonts w:ascii="Sassoon Infant Std" w:hAnsi="Sassoon Infant Std"/>
                <w:szCs w:val="22"/>
              </w:rPr>
              <w:br/>
            </w:r>
            <w:r w:rsidRPr="00C252FB">
              <w:rPr>
                <w:rFonts w:ascii="Sassoon Infant Std" w:hAnsi="Sassoon Infant Std"/>
                <w:szCs w:val="22"/>
              </w:rPr>
              <w:t>roman numerals 1</w:t>
            </w:r>
          </w:p>
          <w:p w14:paraId="2D5DC4C8" w14:textId="675C6FB1"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2/hour clock </w:t>
            </w:r>
            <w:r>
              <w:rPr>
                <w:rFonts w:ascii="Sassoon Infant Std" w:hAnsi="Sassoon Infant Std"/>
                <w:szCs w:val="22"/>
              </w:rPr>
              <w:br/>
            </w:r>
            <w:r w:rsidRPr="00C252FB">
              <w:rPr>
                <w:rFonts w:ascii="Sassoon Infant Std" w:hAnsi="Sassoon Infant Std"/>
                <w:szCs w:val="22"/>
              </w:rPr>
              <w:t xml:space="preserve">24-hour clock </w:t>
            </w:r>
            <w:r>
              <w:rPr>
                <w:rFonts w:ascii="Sassoon Infant Std" w:hAnsi="Sassoon Infant Std"/>
                <w:szCs w:val="22"/>
              </w:rPr>
              <w:br/>
            </w:r>
            <w:r w:rsidRPr="00C252FB">
              <w:rPr>
                <w:rFonts w:ascii="Sassoon Infant Std" w:hAnsi="Sassoon Infant Std"/>
                <w:szCs w:val="22"/>
              </w:rPr>
              <w:t xml:space="preserve">a.m./pm. </w:t>
            </w:r>
            <w:r>
              <w:rPr>
                <w:rFonts w:ascii="Sassoon Infant Std" w:hAnsi="Sassoon Infant Std"/>
                <w:szCs w:val="22"/>
              </w:rPr>
              <w:br/>
            </w:r>
            <w:r w:rsidRPr="00C252FB">
              <w:rPr>
                <w:rFonts w:ascii="Sassoon Infant Std" w:hAnsi="Sassoon Infant Std"/>
                <w:szCs w:val="22"/>
              </w:rPr>
              <w:t xml:space="preserve">noon </w:t>
            </w:r>
            <w:r>
              <w:rPr>
                <w:rFonts w:ascii="Sassoon Infant Std" w:hAnsi="Sassoon Infant Std"/>
                <w:szCs w:val="22"/>
              </w:rPr>
              <w:br/>
            </w:r>
            <w:r w:rsidRPr="00C252FB">
              <w:rPr>
                <w:rFonts w:ascii="Sassoon Infant Std" w:hAnsi="Sassoon Infant Std"/>
                <w:szCs w:val="22"/>
              </w:rPr>
              <w:t xml:space="preserve">midnight </w:t>
            </w:r>
            <w:r>
              <w:rPr>
                <w:rFonts w:ascii="Sassoon Infant Std" w:hAnsi="Sassoon Infant Std"/>
                <w:szCs w:val="22"/>
              </w:rPr>
              <w:br/>
            </w:r>
            <w:r w:rsidRPr="00C252FB">
              <w:rPr>
                <w:rFonts w:ascii="Sassoon Infant Std" w:hAnsi="Sassoon Infant Std"/>
                <w:szCs w:val="22"/>
              </w:rPr>
              <w:t xml:space="preserve">leap year </w:t>
            </w:r>
            <w:r>
              <w:rPr>
                <w:rFonts w:ascii="Sassoon Infant Std" w:hAnsi="Sassoon Infant Std"/>
                <w:szCs w:val="22"/>
              </w:rPr>
              <w:br/>
            </w:r>
            <w:r w:rsidRPr="00C252FB">
              <w:rPr>
                <w:rFonts w:ascii="Sassoon Infant Std" w:hAnsi="Sassoon Infant Std"/>
                <w:szCs w:val="22"/>
              </w:rPr>
              <w:t>digital</w:t>
            </w:r>
          </w:p>
        </w:tc>
        <w:tc>
          <w:tcPr>
            <w:tcW w:w="3267" w:type="dxa"/>
            <w:shd w:val="clear" w:color="auto" w:fill="DEEAF6" w:themeFill="accent5" w:themeFillTint="33"/>
          </w:tcPr>
          <w:p w14:paraId="0153012E" w14:textId="615D97D0" w:rsidR="00C252FB" w:rsidRPr="00C252FB" w:rsidRDefault="00C252FB" w:rsidP="00C252FB">
            <w:pPr>
              <w:rPr>
                <w:rFonts w:ascii="Sassoon Infant Std" w:hAnsi="Sassoon Infant Std"/>
                <w:szCs w:val="22"/>
              </w:rPr>
            </w:pPr>
            <w:r w:rsidRPr="00C252FB">
              <w:rPr>
                <w:rFonts w:ascii="Sassoon Infant Std" w:hAnsi="Sassoon Infant Std"/>
                <w:szCs w:val="22"/>
              </w:rPr>
              <w:t>convert</w:t>
            </w:r>
          </w:p>
        </w:tc>
        <w:tc>
          <w:tcPr>
            <w:tcW w:w="2692" w:type="dxa"/>
            <w:shd w:val="clear" w:color="auto" w:fill="FBE4D5" w:themeFill="accent2" w:themeFillTint="33"/>
          </w:tcPr>
          <w:p w14:paraId="6860F0FD" w14:textId="77777777" w:rsidR="00C252FB" w:rsidRPr="00C252FB" w:rsidRDefault="00C252FB" w:rsidP="00C252FB">
            <w:pPr>
              <w:pStyle w:val="NormalWeb"/>
              <w:rPr>
                <w:rFonts w:ascii="Sassoon Infant Std" w:hAnsi="Sassoon Infant Std"/>
                <w:szCs w:val="22"/>
              </w:rPr>
            </w:pPr>
          </w:p>
        </w:tc>
        <w:tc>
          <w:tcPr>
            <w:tcW w:w="2976" w:type="dxa"/>
            <w:shd w:val="clear" w:color="auto" w:fill="FBE4D5" w:themeFill="accent2" w:themeFillTint="33"/>
          </w:tcPr>
          <w:p w14:paraId="6A0A0B5A" w14:textId="77777777" w:rsidR="00C252FB" w:rsidRPr="00C252FB" w:rsidRDefault="00C252FB" w:rsidP="00C252FB">
            <w:pPr>
              <w:rPr>
                <w:rFonts w:ascii="Sassoon Infant Std" w:hAnsi="Sassoon Infant Std"/>
                <w:szCs w:val="22"/>
              </w:rPr>
            </w:pPr>
          </w:p>
        </w:tc>
      </w:tr>
      <w:tr w:rsidR="00C252FB" w14:paraId="70324508" w14:textId="77777777" w:rsidTr="00C252FB">
        <w:trPr>
          <w:cantSplit/>
          <w:trHeight w:val="2741"/>
        </w:trPr>
        <w:tc>
          <w:tcPr>
            <w:tcW w:w="1411" w:type="dxa"/>
            <w:textDirection w:val="btLr"/>
          </w:tcPr>
          <w:p w14:paraId="4FCE3527" w14:textId="5BAE3F43"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lastRenderedPageBreak/>
              <w:t xml:space="preserve">Measurement </w:t>
            </w:r>
            <w:r w:rsidRPr="00C252FB">
              <w:rPr>
                <w:rFonts w:ascii="Sassoon Infant Std" w:hAnsi="Sassoon Infant Std"/>
                <w:b/>
                <w:szCs w:val="22"/>
              </w:rPr>
              <w:br/>
              <w:t>(Money)</w:t>
            </w:r>
          </w:p>
        </w:tc>
        <w:tc>
          <w:tcPr>
            <w:tcW w:w="2408" w:type="dxa"/>
            <w:shd w:val="clear" w:color="auto" w:fill="FFF2CC" w:themeFill="accent4" w:themeFillTint="33"/>
          </w:tcPr>
          <w:p w14:paraId="34D9FD46" w14:textId="77777777" w:rsidR="00C252FB" w:rsidRPr="00C252FB" w:rsidRDefault="00C252FB" w:rsidP="00C252FB">
            <w:pPr>
              <w:pBdr>
                <w:top w:val="nil"/>
                <w:left w:val="nil"/>
                <w:bottom w:val="nil"/>
                <w:right w:val="nil"/>
                <w:between w:val="nil"/>
              </w:pBdr>
              <w:rPr>
                <w:rFonts w:ascii="Sassoon Infant Std" w:hAnsi="Sassoon Infant Std"/>
                <w:szCs w:val="22"/>
              </w:rPr>
            </w:pPr>
          </w:p>
        </w:tc>
        <w:tc>
          <w:tcPr>
            <w:tcW w:w="2980" w:type="dxa"/>
            <w:shd w:val="clear" w:color="auto" w:fill="F5D4E9"/>
          </w:tcPr>
          <w:p w14:paraId="29D633AF" w14:textId="106C781E"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r>
              <w:rPr>
                <w:rFonts w:ascii="Sassoon Infant Std" w:hAnsi="Sassoon Infant Std"/>
                <w:color w:val="000000" w:themeColor="text1"/>
                <w:szCs w:val="22"/>
              </w:rPr>
              <w:t>m</w:t>
            </w:r>
            <w:r w:rsidRPr="00C252FB">
              <w:rPr>
                <w:rFonts w:ascii="Sassoon Infant Std" w:hAnsi="Sassoon Infant Std"/>
                <w:color w:val="000000" w:themeColor="text1"/>
                <w:szCs w:val="22"/>
              </w:rPr>
              <w:t>oney</w:t>
            </w:r>
            <w:r>
              <w:rPr>
                <w:rFonts w:ascii="Sassoon Infant Std" w:hAnsi="Sassoon Infant Std"/>
                <w:color w:val="000000" w:themeColor="text1"/>
                <w:szCs w:val="22"/>
              </w:rPr>
              <w:br/>
              <w:t>c</w:t>
            </w:r>
            <w:r w:rsidRPr="00C252FB">
              <w:rPr>
                <w:rFonts w:ascii="Sassoon Infant Std" w:hAnsi="Sassoon Infant Std"/>
                <w:color w:val="000000" w:themeColor="text1"/>
                <w:szCs w:val="22"/>
              </w:rPr>
              <w:t xml:space="preserve">oins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notes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pounds £ </w:t>
            </w:r>
            <w:r>
              <w:rPr>
                <w:rFonts w:ascii="Sassoon Infant Std" w:hAnsi="Sassoon Infant Std"/>
                <w:color w:val="000000" w:themeColor="text1"/>
                <w:szCs w:val="22"/>
              </w:rPr>
              <w:br/>
            </w:r>
            <w:r w:rsidRPr="00C252FB">
              <w:rPr>
                <w:rFonts w:ascii="Sassoon Infant Std" w:hAnsi="Sassoon Infant Std"/>
                <w:color w:val="000000" w:themeColor="text1"/>
                <w:szCs w:val="22"/>
              </w:rPr>
              <w:t>pence p</w:t>
            </w:r>
          </w:p>
        </w:tc>
        <w:tc>
          <w:tcPr>
            <w:tcW w:w="3116" w:type="dxa"/>
            <w:shd w:val="clear" w:color="auto" w:fill="F5D4E9"/>
          </w:tcPr>
          <w:p w14:paraId="19897E78" w14:textId="2C48C79A"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value </w:t>
            </w:r>
            <w:r>
              <w:rPr>
                <w:rFonts w:ascii="Sassoon Infant Std" w:hAnsi="Sassoon Infant Std"/>
                <w:szCs w:val="22"/>
              </w:rPr>
              <w:br/>
            </w:r>
            <w:r w:rsidRPr="00C252FB">
              <w:rPr>
                <w:rFonts w:ascii="Sassoon Infant Std" w:hAnsi="Sassoon Infant Std"/>
                <w:szCs w:val="22"/>
              </w:rPr>
              <w:t>change</w:t>
            </w:r>
          </w:p>
        </w:tc>
        <w:tc>
          <w:tcPr>
            <w:tcW w:w="3117" w:type="dxa"/>
            <w:shd w:val="clear" w:color="auto" w:fill="DEEAF6" w:themeFill="accent5" w:themeFillTint="33"/>
          </w:tcPr>
          <w:p w14:paraId="4AC5766B" w14:textId="77777777" w:rsidR="00C252FB" w:rsidRPr="00C252FB" w:rsidRDefault="00C252FB" w:rsidP="00C252FB">
            <w:pPr>
              <w:rPr>
                <w:rFonts w:ascii="Sassoon Infant Std" w:hAnsi="Sassoon Infant Std"/>
                <w:szCs w:val="22"/>
              </w:rPr>
            </w:pPr>
          </w:p>
        </w:tc>
        <w:tc>
          <w:tcPr>
            <w:tcW w:w="3267" w:type="dxa"/>
            <w:shd w:val="clear" w:color="auto" w:fill="DEEAF6" w:themeFill="accent5" w:themeFillTint="33"/>
          </w:tcPr>
          <w:p w14:paraId="145CC2E3" w14:textId="77777777" w:rsidR="00C252FB" w:rsidRPr="00C252FB" w:rsidRDefault="00C252FB" w:rsidP="00C252FB">
            <w:pPr>
              <w:rPr>
                <w:rFonts w:ascii="Sassoon Infant Std" w:hAnsi="Sassoon Infant Std"/>
                <w:szCs w:val="22"/>
              </w:rPr>
            </w:pPr>
          </w:p>
        </w:tc>
        <w:tc>
          <w:tcPr>
            <w:tcW w:w="2692" w:type="dxa"/>
            <w:shd w:val="clear" w:color="auto" w:fill="FBE4D5" w:themeFill="accent2" w:themeFillTint="33"/>
          </w:tcPr>
          <w:p w14:paraId="45AD340A" w14:textId="77777777" w:rsidR="00C252FB" w:rsidRPr="00C252FB" w:rsidRDefault="00C252FB" w:rsidP="00C252FB">
            <w:pPr>
              <w:pStyle w:val="NormalWeb"/>
              <w:rPr>
                <w:rFonts w:ascii="Sassoon Infant Std" w:hAnsi="Sassoon Infant Std"/>
                <w:szCs w:val="22"/>
              </w:rPr>
            </w:pPr>
          </w:p>
        </w:tc>
        <w:tc>
          <w:tcPr>
            <w:tcW w:w="2976" w:type="dxa"/>
            <w:shd w:val="clear" w:color="auto" w:fill="FBE4D5" w:themeFill="accent2" w:themeFillTint="33"/>
          </w:tcPr>
          <w:p w14:paraId="20B2389B" w14:textId="77777777" w:rsidR="00C252FB" w:rsidRPr="00C252FB" w:rsidRDefault="00C252FB" w:rsidP="00C252FB">
            <w:pPr>
              <w:rPr>
                <w:rFonts w:ascii="Sassoon Infant Std" w:hAnsi="Sassoon Infant Std"/>
                <w:szCs w:val="22"/>
              </w:rPr>
            </w:pPr>
          </w:p>
        </w:tc>
      </w:tr>
      <w:tr w:rsidR="00C252FB" w14:paraId="5E2B0BC1" w14:textId="77777777" w:rsidTr="00C252FB">
        <w:trPr>
          <w:cantSplit/>
          <w:trHeight w:val="2741"/>
        </w:trPr>
        <w:tc>
          <w:tcPr>
            <w:tcW w:w="1411" w:type="dxa"/>
            <w:textDirection w:val="btLr"/>
          </w:tcPr>
          <w:p w14:paraId="7E686415" w14:textId="77777777"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 xml:space="preserve">Geometry </w:t>
            </w:r>
          </w:p>
          <w:p w14:paraId="098F5E9A" w14:textId="49D05D0E"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(Properties of Shapes)</w:t>
            </w:r>
          </w:p>
        </w:tc>
        <w:tc>
          <w:tcPr>
            <w:tcW w:w="2408" w:type="dxa"/>
            <w:shd w:val="clear" w:color="auto" w:fill="FFF2CC" w:themeFill="accent4" w:themeFillTint="33"/>
          </w:tcPr>
          <w:p w14:paraId="64CC97F9"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2-d shapes </w:t>
            </w:r>
            <w:r>
              <w:rPr>
                <w:rFonts w:ascii="Sassoon Infant Std" w:hAnsi="Sassoon Infant Std"/>
                <w:szCs w:val="22"/>
              </w:rPr>
              <w:br/>
            </w:r>
            <w:r w:rsidRPr="00C252FB">
              <w:rPr>
                <w:rFonts w:ascii="Sassoon Infant Std" w:hAnsi="Sassoon Infant Std"/>
                <w:szCs w:val="22"/>
              </w:rPr>
              <w:t xml:space="preserve">rectangle </w:t>
            </w:r>
          </w:p>
          <w:p w14:paraId="47D62457"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square </w:t>
            </w:r>
          </w:p>
          <w:p w14:paraId="29186921"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circle </w:t>
            </w:r>
          </w:p>
          <w:p w14:paraId="313077D5"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triangle </w:t>
            </w:r>
          </w:p>
          <w:p w14:paraId="4E6582B0"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characteristics </w:t>
            </w:r>
          </w:p>
          <w:p w14:paraId="4A8448D3"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3-d shapes </w:t>
            </w:r>
          </w:p>
          <w:p w14:paraId="74F9AC04"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cuboids </w:t>
            </w:r>
          </w:p>
          <w:p w14:paraId="705B479C"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cubes </w:t>
            </w:r>
          </w:p>
          <w:p w14:paraId="6D73D378"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cone </w:t>
            </w:r>
          </w:p>
          <w:p w14:paraId="6A446D72"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spheres </w:t>
            </w:r>
          </w:p>
          <w:p w14:paraId="31AAE8DC"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curved </w:t>
            </w:r>
          </w:p>
          <w:p w14:paraId="08FD25AB" w14:textId="77777777" w:rsid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straight </w:t>
            </w:r>
          </w:p>
          <w:p w14:paraId="5C2CF789" w14:textId="04B403A9" w:rsidR="00C252FB"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flat</w:t>
            </w:r>
          </w:p>
        </w:tc>
        <w:tc>
          <w:tcPr>
            <w:tcW w:w="2980" w:type="dxa"/>
            <w:shd w:val="clear" w:color="auto" w:fill="F5D4E9"/>
          </w:tcPr>
          <w:p w14:paraId="349AA898"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sides </w:t>
            </w:r>
          </w:p>
          <w:p w14:paraId="12B8C901"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corners </w:t>
            </w:r>
          </w:p>
          <w:p w14:paraId="71658349"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properties </w:t>
            </w:r>
          </w:p>
          <w:p w14:paraId="381953A0"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pyramids </w:t>
            </w:r>
          </w:p>
          <w:p w14:paraId="44212873" w14:textId="5E6A8912"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faces</w:t>
            </w:r>
          </w:p>
        </w:tc>
        <w:tc>
          <w:tcPr>
            <w:tcW w:w="3116" w:type="dxa"/>
            <w:shd w:val="clear" w:color="auto" w:fill="F5D4E9"/>
          </w:tcPr>
          <w:p w14:paraId="1B6977C2"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pentagon </w:t>
            </w:r>
          </w:p>
          <w:p w14:paraId="583702F5"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hexagon </w:t>
            </w:r>
          </w:p>
          <w:p w14:paraId="383E4F5A" w14:textId="77777777" w:rsidR="00C252FB" w:rsidRDefault="00C252FB" w:rsidP="00C252FB">
            <w:pPr>
              <w:rPr>
                <w:rFonts w:ascii="Sassoon Infant Std" w:hAnsi="Sassoon Infant Std"/>
                <w:szCs w:val="22"/>
              </w:rPr>
            </w:pPr>
            <w:r w:rsidRPr="00C252FB">
              <w:rPr>
                <w:rFonts w:ascii="Sassoon Infant Std" w:hAnsi="Sassoon Infant Std"/>
                <w:szCs w:val="22"/>
              </w:rPr>
              <w:t>line of symmetry</w:t>
            </w:r>
          </w:p>
          <w:p w14:paraId="6F799F4D"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properties </w:t>
            </w:r>
          </w:p>
          <w:p w14:paraId="0480C0F8"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cylinder </w:t>
            </w:r>
          </w:p>
          <w:p w14:paraId="3774F7C7"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edges </w:t>
            </w:r>
          </w:p>
          <w:p w14:paraId="79436373"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vertices </w:t>
            </w:r>
          </w:p>
          <w:p w14:paraId="471989E9" w14:textId="1D524C3C" w:rsidR="00C252FB" w:rsidRPr="00C252FB" w:rsidRDefault="00C252FB" w:rsidP="00C252FB">
            <w:pPr>
              <w:rPr>
                <w:rFonts w:ascii="Sassoon Infant Std" w:hAnsi="Sassoon Infant Std"/>
                <w:szCs w:val="22"/>
              </w:rPr>
            </w:pPr>
            <w:r w:rsidRPr="00C252FB">
              <w:rPr>
                <w:rFonts w:ascii="Sassoon Infant Std" w:hAnsi="Sassoon Infant Std"/>
                <w:szCs w:val="22"/>
              </w:rPr>
              <w:t>vertex</w:t>
            </w:r>
          </w:p>
        </w:tc>
        <w:tc>
          <w:tcPr>
            <w:tcW w:w="3117" w:type="dxa"/>
            <w:shd w:val="clear" w:color="auto" w:fill="DEEAF6" w:themeFill="accent5" w:themeFillTint="33"/>
          </w:tcPr>
          <w:p w14:paraId="425D569F"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right-angle triangle </w:t>
            </w:r>
          </w:p>
          <w:p w14:paraId="16A367DA"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heptagon </w:t>
            </w:r>
          </w:p>
          <w:p w14:paraId="7CCC5089"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octagon </w:t>
            </w:r>
          </w:p>
          <w:p w14:paraId="737AA210"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polygon </w:t>
            </w:r>
          </w:p>
          <w:p w14:paraId="47CCF7E4"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properties </w:t>
            </w:r>
          </w:p>
          <w:p w14:paraId="737A5981"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prism </w:t>
            </w:r>
          </w:p>
          <w:p w14:paraId="244BACBA"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orientations </w:t>
            </w:r>
          </w:p>
          <w:p w14:paraId="31881F93"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angles </w:t>
            </w:r>
          </w:p>
          <w:p w14:paraId="39CC8A15" w14:textId="38796905"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acute angle </w:t>
            </w:r>
            <w:r>
              <w:rPr>
                <w:rFonts w:ascii="Sassoon Infant Std" w:hAnsi="Sassoon Infant Std"/>
                <w:szCs w:val="22"/>
              </w:rPr>
              <w:br/>
            </w:r>
            <w:r w:rsidRPr="00C252FB">
              <w:rPr>
                <w:rFonts w:ascii="Sassoon Infant Std" w:hAnsi="Sassoon Infant Std"/>
                <w:szCs w:val="22"/>
              </w:rPr>
              <w:t xml:space="preserve">obtuse angle </w:t>
            </w:r>
            <w:r>
              <w:rPr>
                <w:rFonts w:ascii="Sassoon Infant Std" w:hAnsi="Sassoon Infant Std"/>
                <w:szCs w:val="22"/>
              </w:rPr>
              <w:br/>
            </w:r>
            <w:r w:rsidRPr="00C252FB">
              <w:rPr>
                <w:rFonts w:ascii="Sassoon Infant Std" w:hAnsi="Sassoon Infant Std"/>
                <w:szCs w:val="22"/>
              </w:rPr>
              <w:t xml:space="preserve">turn right angles </w:t>
            </w:r>
            <w:r>
              <w:rPr>
                <w:rFonts w:ascii="Sassoon Infant Std" w:hAnsi="Sassoon Infant Std"/>
                <w:szCs w:val="22"/>
              </w:rPr>
              <w:br/>
            </w:r>
            <w:r w:rsidRPr="00C252FB">
              <w:rPr>
                <w:rFonts w:ascii="Sassoon Infant Std" w:hAnsi="Sassoon Infant Std"/>
                <w:szCs w:val="22"/>
              </w:rPr>
              <w:t xml:space="preserve">half turn </w:t>
            </w:r>
            <w:r>
              <w:rPr>
                <w:rFonts w:ascii="Sassoon Infant Std" w:hAnsi="Sassoon Infant Std"/>
                <w:szCs w:val="22"/>
              </w:rPr>
              <w:br/>
            </w:r>
            <w:r w:rsidRPr="00C252FB">
              <w:rPr>
                <w:rFonts w:ascii="Sassoon Infant Std" w:hAnsi="Sassoon Infant Std"/>
                <w:szCs w:val="22"/>
              </w:rPr>
              <w:t xml:space="preserve">¾ of a turn </w:t>
            </w:r>
            <w:r>
              <w:rPr>
                <w:rFonts w:ascii="Sassoon Infant Std" w:hAnsi="Sassoon Infant Std"/>
                <w:szCs w:val="22"/>
              </w:rPr>
              <w:br/>
            </w:r>
            <w:r w:rsidRPr="00C252FB">
              <w:rPr>
                <w:rFonts w:ascii="Sassoon Infant Std" w:hAnsi="Sassoon Infant Std"/>
                <w:szCs w:val="22"/>
              </w:rPr>
              <w:t xml:space="preserve">greater than right angle </w:t>
            </w:r>
            <w:r>
              <w:rPr>
                <w:rFonts w:ascii="Sassoon Infant Std" w:hAnsi="Sassoon Infant Std"/>
                <w:szCs w:val="22"/>
              </w:rPr>
              <w:br/>
            </w:r>
            <w:r w:rsidRPr="00C252FB">
              <w:rPr>
                <w:rFonts w:ascii="Sassoon Infant Std" w:hAnsi="Sassoon Infant Std"/>
                <w:szCs w:val="22"/>
              </w:rPr>
              <w:t xml:space="preserve">less than right angle horizontal lines </w:t>
            </w:r>
            <w:r>
              <w:rPr>
                <w:rFonts w:ascii="Sassoon Infant Std" w:hAnsi="Sassoon Infant Std"/>
                <w:szCs w:val="22"/>
              </w:rPr>
              <w:br/>
            </w:r>
            <w:r w:rsidRPr="00C252FB">
              <w:rPr>
                <w:rFonts w:ascii="Sassoon Infant Std" w:hAnsi="Sassoon Infant Std"/>
                <w:szCs w:val="22"/>
              </w:rPr>
              <w:t xml:space="preserve">vertical lines </w:t>
            </w:r>
            <w:r>
              <w:rPr>
                <w:rFonts w:ascii="Sassoon Infant Std" w:hAnsi="Sassoon Infant Std"/>
                <w:szCs w:val="22"/>
              </w:rPr>
              <w:br/>
            </w:r>
            <w:r w:rsidRPr="00C252FB">
              <w:rPr>
                <w:rFonts w:ascii="Sassoon Infant Std" w:hAnsi="Sassoon Infant Std"/>
                <w:szCs w:val="22"/>
              </w:rPr>
              <w:t xml:space="preserve">perpendicular lines </w:t>
            </w:r>
            <w:r>
              <w:rPr>
                <w:rFonts w:ascii="Sassoon Infant Std" w:hAnsi="Sassoon Infant Std"/>
                <w:szCs w:val="22"/>
              </w:rPr>
              <w:br/>
            </w:r>
            <w:r w:rsidRPr="00C252FB">
              <w:rPr>
                <w:rFonts w:ascii="Sassoon Infant Std" w:hAnsi="Sassoon Infant Std"/>
                <w:szCs w:val="22"/>
              </w:rPr>
              <w:t>parallel lines</w:t>
            </w:r>
          </w:p>
        </w:tc>
        <w:tc>
          <w:tcPr>
            <w:tcW w:w="3267" w:type="dxa"/>
            <w:shd w:val="clear" w:color="auto" w:fill="DEEAF6" w:themeFill="accent5" w:themeFillTint="33"/>
          </w:tcPr>
          <w:p w14:paraId="4CB77008"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isosceles </w:t>
            </w:r>
            <w:r>
              <w:rPr>
                <w:rFonts w:ascii="Sassoon Infant Std" w:hAnsi="Sassoon Infant Std"/>
                <w:szCs w:val="22"/>
              </w:rPr>
              <w:br/>
            </w:r>
            <w:r w:rsidRPr="00C252FB">
              <w:rPr>
                <w:rFonts w:ascii="Sassoon Infant Std" w:hAnsi="Sassoon Infant Std"/>
                <w:szCs w:val="22"/>
              </w:rPr>
              <w:t xml:space="preserve">equilateral </w:t>
            </w:r>
            <w:r>
              <w:rPr>
                <w:rFonts w:ascii="Sassoon Infant Std" w:hAnsi="Sassoon Infant Std"/>
                <w:szCs w:val="22"/>
              </w:rPr>
              <w:br/>
            </w:r>
            <w:r w:rsidRPr="00C252FB">
              <w:rPr>
                <w:rFonts w:ascii="Sassoon Infant Std" w:hAnsi="Sassoon Infant Std"/>
                <w:szCs w:val="22"/>
              </w:rPr>
              <w:t xml:space="preserve">scalene </w:t>
            </w:r>
          </w:p>
          <w:p w14:paraId="76DA2AAE" w14:textId="573BCAF6"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trapezium </w:t>
            </w:r>
            <w:r>
              <w:rPr>
                <w:rFonts w:ascii="Sassoon Infant Std" w:hAnsi="Sassoon Infant Std"/>
                <w:szCs w:val="22"/>
              </w:rPr>
              <w:br/>
            </w:r>
            <w:r w:rsidRPr="00C252FB">
              <w:rPr>
                <w:rFonts w:ascii="Sassoon Infant Std" w:hAnsi="Sassoon Infant Std"/>
                <w:szCs w:val="22"/>
              </w:rPr>
              <w:t xml:space="preserve">rhombus </w:t>
            </w:r>
            <w:r>
              <w:rPr>
                <w:rFonts w:ascii="Sassoon Infant Std" w:hAnsi="Sassoon Infant Std"/>
                <w:szCs w:val="22"/>
              </w:rPr>
              <w:br/>
            </w:r>
            <w:r w:rsidRPr="00C252FB">
              <w:rPr>
                <w:rFonts w:ascii="Sassoon Infant Std" w:hAnsi="Sassoon Infant Std"/>
                <w:szCs w:val="22"/>
              </w:rPr>
              <w:t xml:space="preserve">parallelogram </w:t>
            </w:r>
            <w:r>
              <w:rPr>
                <w:rFonts w:ascii="Sassoon Infant Std" w:hAnsi="Sassoon Infant Std"/>
                <w:szCs w:val="22"/>
              </w:rPr>
              <w:br/>
            </w:r>
            <w:r w:rsidRPr="00C252FB">
              <w:rPr>
                <w:rFonts w:ascii="Sassoon Infant Std" w:hAnsi="Sassoon Infant Std"/>
                <w:szCs w:val="22"/>
              </w:rPr>
              <w:t xml:space="preserve">kite </w:t>
            </w:r>
            <w:r>
              <w:rPr>
                <w:rFonts w:ascii="Sassoon Infant Std" w:hAnsi="Sassoon Infant Std"/>
                <w:szCs w:val="22"/>
              </w:rPr>
              <w:br/>
            </w:r>
            <w:r w:rsidRPr="00C252FB">
              <w:rPr>
                <w:rFonts w:ascii="Sassoon Infant Std" w:hAnsi="Sassoon Infant Std"/>
                <w:szCs w:val="22"/>
              </w:rPr>
              <w:t xml:space="preserve">geometric shapes </w:t>
            </w:r>
            <w:r>
              <w:rPr>
                <w:rFonts w:ascii="Sassoon Infant Std" w:hAnsi="Sassoon Infant Std"/>
                <w:szCs w:val="22"/>
              </w:rPr>
              <w:br/>
            </w:r>
            <w:r w:rsidRPr="00C252FB">
              <w:rPr>
                <w:rFonts w:ascii="Sassoon Infant Std" w:hAnsi="Sassoon Infant Std"/>
                <w:szCs w:val="22"/>
              </w:rPr>
              <w:t>quadrilaterals</w:t>
            </w:r>
          </w:p>
        </w:tc>
        <w:tc>
          <w:tcPr>
            <w:tcW w:w="2692" w:type="dxa"/>
            <w:shd w:val="clear" w:color="auto" w:fill="FBE4D5" w:themeFill="accent2" w:themeFillTint="33"/>
          </w:tcPr>
          <w:p w14:paraId="2AA45A5C" w14:textId="2EA4F111" w:rsidR="00C252FB" w:rsidRPr="00C252FB" w:rsidRDefault="00C252FB" w:rsidP="00C252FB">
            <w:pPr>
              <w:pStyle w:val="NormalWeb"/>
              <w:rPr>
                <w:rFonts w:ascii="Sassoon Infant Std" w:hAnsi="Sassoon Infant Std"/>
                <w:szCs w:val="22"/>
              </w:rPr>
            </w:pPr>
            <w:r w:rsidRPr="00C252FB">
              <w:rPr>
                <w:rFonts w:ascii="Sassoon Infant Std" w:hAnsi="Sassoon Infant Std"/>
                <w:szCs w:val="22"/>
              </w:rPr>
              <w:t xml:space="preserve">regular polygon </w:t>
            </w:r>
            <w:r>
              <w:rPr>
                <w:rFonts w:ascii="Sassoon Infant Std" w:hAnsi="Sassoon Infant Std"/>
                <w:szCs w:val="22"/>
              </w:rPr>
              <w:br/>
            </w:r>
            <w:r w:rsidRPr="00C252FB">
              <w:rPr>
                <w:rFonts w:ascii="Sassoon Infant Std" w:hAnsi="Sassoon Infant Std"/>
                <w:szCs w:val="22"/>
              </w:rPr>
              <w:t xml:space="preserve">irregular polygon </w:t>
            </w:r>
            <w:r>
              <w:rPr>
                <w:rFonts w:ascii="Sassoon Infant Std" w:hAnsi="Sassoon Infant Std"/>
                <w:szCs w:val="22"/>
              </w:rPr>
              <w:br/>
            </w:r>
            <w:r w:rsidRPr="00C252FB">
              <w:rPr>
                <w:rFonts w:ascii="Sassoon Infant Std" w:hAnsi="Sassoon Infant Std"/>
                <w:szCs w:val="22"/>
              </w:rPr>
              <w:t xml:space="preserve">reflex angles </w:t>
            </w:r>
            <w:r>
              <w:rPr>
                <w:rFonts w:ascii="Sassoon Infant Std" w:hAnsi="Sassoon Infant Std"/>
                <w:szCs w:val="22"/>
              </w:rPr>
              <w:br/>
            </w:r>
            <w:r w:rsidRPr="00C252FB">
              <w:rPr>
                <w:rFonts w:ascii="Sassoon Infant Std" w:hAnsi="Sassoon Infant Std"/>
                <w:szCs w:val="22"/>
              </w:rPr>
              <w:t xml:space="preserve">degrees </w:t>
            </w:r>
            <w:r>
              <w:rPr>
                <w:rFonts w:ascii="Sassoon Infant Std" w:hAnsi="Sassoon Infant Std"/>
                <w:szCs w:val="22"/>
              </w:rPr>
              <w:br/>
            </w:r>
            <w:r w:rsidRPr="00C252FB">
              <w:rPr>
                <w:rFonts w:ascii="Sassoon Infant Std" w:hAnsi="Sassoon Infant Std"/>
                <w:szCs w:val="22"/>
              </w:rPr>
              <w:t xml:space="preserve">one whole turn </w:t>
            </w:r>
            <w:r>
              <w:rPr>
                <w:rFonts w:ascii="Sassoon Infant Std" w:hAnsi="Sassoon Infant Std"/>
                <w:szCs w:val="22"/>
              </w:rPr>
              <w:br/>
            </w:r>
            <w:r w:rsidRPr="00C252FB">
              <w:rPr>
                <w:rFonts w:ascii="Sassoon Infant Std" w:hAnsi="Sassoon Infant Std"/>
                <w:szCs w:val="22"/>
              </w:rPr>
              <w:t xml:space="preserve">angles on straight line angles around a point vertically </w:t>
            </w:r>
            <w:r>
              <w:rPr>
                <w:rFonts w:ascii="Sassoon Infant Std" w:hAnsi="Sassoon Infant Std"/>
                <w:szCs w:val="22"/>
              </w:rPr>
              <w:br/>
            </w:r>
            <w:r w:rsidRPr="00C252FB">
              <w:rPr>
                <w:rFonts w:ascii="Sassoon Infant Std" w:hAnsi="Sassoon Infant Std"/>
                <w:szCs w:val="22"/>
              </w:rPr>
              <w:t xml:space="preserve">opposite </w:t>
            </w:r>
            <w:r>
              <w:rPr>
                <w:rFonts w:ascii="Sassoon Infant Std" w:hAnsi="Sassoon Infant Std"/>
                <w:szCs w:val="22"/>
              </w:rPr>
              <w:br/>
            </w:r>
            <w:r w:rsidRPr="00C252FB">
              <w:rPr>
                <w:rFonts w:ascii="Sassoon Infant Std" w:hAnsi="Sassoon Infant Std"/>
                <w:szCs w:val="22"/>
              </w:rPr>
              <w:t>missing angles</w:t>
            </w:r>
          </w:p>
        </w:tc>
        <w:tc>
          <w:tcPr>
            <w:tcW w:w="2976" w:type="dxa"/>
            <w:shd w:val="clear" w:color="auto" w:fill="FBE4D5" w:themeFill="accent2" w:themeFillTint="33"/>
          </w:tcPr>
          <w:p w14:paraId="7E2B4CB7" w14:textId="24C322DA"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radius </w:t>
            </w:r>
            <w:r>
              <w:rPr>
                <w:rFonts w:ascii="Sassoon Infant Std" w:hAnsi="Sassoon Infant Std"/>
                <w:szCs w:val="22"/>
              </w:rPr>
              <w:br/>
            </w:r>
            <w:r w:rsidRPr="00C252FB">
              <w:rPr>
                <w:rFonts w:ascii="Sassoon Infant Std" w:hAnsi="Sassoon Infant Std"/>
                <w:szCs w:val="22"/>
              </w:rPr>
              <w:t xml:space="preserve">diameter </w:t>
            </w:r>
            <w:r>
              <w:rPr>
                <w:rFonts w:ascii="Sassoon Infant Std" w:hAnsi="Sassoon Infant Std"/>
                <w:szCs w:val="22"/>
              </w:rPr>
              <w:br/>
            </w:r>
            <w:r w:rsidRPr="00C252FB">
              <w:rPr>
                <w:rFonts w:ascii="Sassoon Infant Std" w:hAnsi="Sassoon Infant Std"/>
                <w:szCs w:val="22"/>
              </w:rPr>
              <w:t xml:space="preserve">circumference </w:t>
            </w:r>
            <w:r>
              <w:rPr>
                <w:rFonts w:ascii="Sassoon Infant Std" w:hAnsi="Sassoon Infant Std"/>
                <w:szCs w:val="22"/>
              </w:rPr>
              <w:br/>
            </w:r>
            <w:r w:rsidRPr="00C252FB">
              <w:rPr>
                <w:rFonts w:ascii="Sassoon Infant Std" w:hAnsi="Sassoon Infant Std"/>
                <w:szCs w:val="22"/>
              </w:rPr>
              <w:t>dimensions</w:t>
            </w:r>
          </w:p>
        </w:tc>
      </w:tr>
      <w:tr w:rsidR="00C252FB" w14:paraId="7F407CC3" w14:textId="77777777" w:rsidTr="00C252FB">
        <w:trPr>
          <w:cantSplit/>
          <w:trHeight w:val="2741"/>
        </w:trPr>
        <w:tc>
          <w:tcPr>
            <w:tcW w:w="1411" w:type="dxa"/>
            <w:textDirection w:val="btLr"/>
          </w:tcPr>
          <w:p w14:paraId="1026CF8B" w14:textId="277350FD"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Position and Direction</w:t>
            </w:r>
          </w:p>
        </w:tc>
        <w:tc>
          <w:tcPr>
            <w:tcW w:w="2408" w:type="dxa"/>
            <w:shd w:val="clear" w:color="auto" w:fill="FFF2CC" w:themeFill="accent4" w:themeFillTint="33"/>
          </w:tcPr>
          <w:p w14:paraId="3BF4B7E6" w14:textId="4E7F2031" w:rsidR="00C252FB" w:rsidRPr="00C252FB" w:rsidRDefault="00C252FB" w:rsidP="00C252FB">
            <w:pPr>
              <w:pBdr>
                <w:top w:val="nil"/>
                <w:left w:val="nil"/>
                <w:bottom w:val="nil"/>
                <w:right w:val="nil"/>
                <w:between w:val="nil"/>
              </w:pBdr>
              <w:rPr>
                <w:rFonts w:ascii="Sassoon Infant Std" w:hAnsi="Sassoon Infant Std"/>
                <w:szCs w:val="22"/>
              </w:rPr>
            </w:pPr>
            <w:r w:rsidRPr="00C252FB">
              <w:rPr>
                <w:rFonts w:ascii="Sassoon Infant Std" w:hAnsi="Sassoon Infant Std"/>
                <w:szCs w:val="22"/>
              </w:rPr>
              <w:t xml:space="preserve">over </w:t>
            </w:r>
            <w:r>
              <w:rPr>
                <w:rFonts w:ascii="Sassoon Infant Std" w:hAnsi="Sassoon Infant Std"/>
                <w:szCs w:val="22"/>
              </w:rPr>
              <w:br/>
            </w:r>
            <w:r w:rsidRPr="00C252FB">
              <w:rPr>
                <w:rFonts w:ascii="Sassoon Infant Std" w:hAnsi="Sassoon Infant Std"/>
                <w:szCs w:val="22"/>
              </w:rPr>
              <w:t xml:space="preserve">under </w:t>
            </w:r>
            <w:r>
              <w:rPr>
                <w:rFonts w:ascii="Sassoon Infant Std" w:hAnsi="Sassoon Infant Std"/>
                <w:szCs w:val="22"/>
              </w:rPr>
              <w:br/>
            </w:r>
            <w:r w:rsidRPr="00C252FB">
              <w:rPr>
                <w:rFonts w:ascii="Sassoon Infant Std" w:hAnsi="Sassoon Infant Std"/>
                <w:szCs w:val="22"/>
              </w:rPr>
              <w:t xml:space="preserve">between </w:t>
            </w:r>
            <w:r>
              <w:rPr>
                <w:rFonts w:ascii="Sassoon Infant Std" w:hAnsi="Sassoon Infant Std"/>
                <w:szCs w:val="22"/>
              </w:rPr>
              <w:br/>
            </w:r>
            <w:r w:rsidRPr="00C252FB">
              <w:rPr>
                <w:rFonts w:ascii="Sassoon Infant Std" w:hAnsi="Sassoon Infant Std"/>
                <w:szCs w:val="22"/>
              </w:rPr>
              <w:t xml:space="preserve">around </w:t>
            </w:r>
            <w:r>
              <w:rPr>
                <w:rFonts w:ascii="Sassoon Infant Std" w:hAnsi="Sassoon Infant Std"/>
                <w:szCs w:val="22"/>
              </w:rPr>
              <w:br/>
            </w:r>
            <w:r w:rsidRPr="00C252FB">
              <w:rPr>
                <w:rFonts w:ascii="Sassoon Infant Std" w:hAnsi="Sassoon Infant Std"/>
                <w:szCs w:val="22"/>
              </w:rPr>
              <w:t xml:space="preserve">through </w:t>
            </w:r>
            <w:r>
              <w:rPr>
                <w:rFonts w:ascii="Sassoon Infant Std" w:hAnsi="Sassoon Infant Std"/>
                <w:szCs w:val="22"/>
              </w:rPr>
              <w:br/>
            </w:r>
            <w:r w:rsidRPr="00C252FB">
              <w:rPr>
                <w:rFonts w:ascii="Sassoon Infant Std" w:hAnsi="Sassoon Infant Std"/>
                <w:szCs w:val="22"/>
              </w:rPr>
              <w:t>on</w:t>
            </w:r>
            <w:r>
              <w:rPr>
                <w:rFonts w:ascii="Sassoon Infant Std" w:hAnsi="Sassoon Infant Std"/>
                <w:szCs w:val="22"/>
              </w:rPr>
              <w:br/>
            </w:r>
            <w:r w:rsidRPr="00C252FB">
              <w:rPr>
                <w:rFonts w:ascii="Sassoon Infant Std" w:hAnsi="Sassoon Infant Std"/>
                <w:szCs w:val="22"/>
              </w:rPr>
              <w:t xml:space="preserve">into </w:t>
            </w:r>
            <w:r>
              <w:rPr>
                <w:rFonts w:ascii="Sassoon Infant Std" w:hAnsi="Sassoon Infant Std"/>
                <w:szCs w:val="22"/>
              </w:rPr>
              <w:br/>
            </w:r>
            <w:r w:rsidRPr="00C252FB">
              <w:rPr>
                <w:rFonts w:ascii="Sassoon Infant Std" w:hAnsi="Sassoon Infant Std"/>
                <w:szCs w:val="22"/>
              </w:rPr>
              <w:t xml:space="preserve">next to </w:t>
            </w:r>
            <w:r>
              <w:rPr>
                <w:rFonts w:ascii="Sassoon Infant Std" w:hAnsi="Sassoon Infant Std"/>
                <w:szCs w:val="22"/>
              </w:rPr>
              <w:br/>
            </w:r>
            <w:r w:rsidRPr="00C252FB">
              <w:rPr>
                <w:rFonts w:ascii="Sassoon Infant Std" w:hAnsi="Sassoon Infant Std"/>
                <w:szCs w:val="22"/>
              </w:rPr>
              <w:t xml:space="preserve">behind </w:t>
            </w:r>
            <w:r>
              <w:rPr>
                <w:rFonts w:ascii="Sassoon Infant Std" w:hAnsi="Sassoon Infant Std"/>
                <w:szCs w:val="22"/>
              </w:rPr>
              <w:br/>
            </w:r>
            <w:r w:rsidRPr="00C252FB">
              <w:rPr>
                <w:rFonts w:ascii="Sassoon Infant Std" w:hAnsi="Sassoon Infant Std"/>
                <w:szCs w:val="22"/>
              </w:rPr>
              <w:t xml:space="preserve">beneath </w:t>
            </w:r>
            <w:r>
              <w:rPr>
                <w:rFonts w:ascii="Sassoon Infant Std" w:hAnsi="Sassoon Infant Std"/>
                <w:szCs w:val="22"/>
              </w:rPr>
              <w:br/>
            </w:r>
            <w:r w:rsidRPr="00C252FB">
              <w:rPr>
                <w:rFonts w:ascii="Sassoon Infant Std" w:hAnsi="Sassoon Infant Std"/>
                <w:szCs w:val="22"/>
              </w:rPr>
              <w:t xml:space="preserve">order </w:t>
            </w:r>
            <w:r>
              <w:rPr>
                <w:rFonts w:ascii="Sassoon Infant Std" w:hAnsi="Sassoon Infant Std"/>
                <w:szCs w:val="22"/>
              </w:rPr>
              <w:br/>
            </w:r>
            <w:r w:rsidRPr="00C252FB">
              <w:rPr>
                <w:rFonts w:ascii="Sassoon Infant Std" w:hAnsi="Sassoon Infant Std"/>
                <w:szCs w:val="22"/>
              </w:rPr>
              <w:t xml:space="preserve">repeat patterns </w:t>
            </w:r>
            <w:r>
              <w:rPr>
                <w:rFonts w:ascii="Sassoon Infant Std" w:hAnsi="Sassoon Infant Std"/>
                <w:szCs w:val="22"/>
              </w:rPr>
              <w:br/>
            </w:r>
            <w:r w:rsidRPr="00C252FB">
              <w:rPr>
                <w:rFonts w:ascii="Sassoon Infant Std" w:hAnsi="Sassoon Infant Std"/>
                <w:szCs w:val="22"/>
              </w:rPr>
              <w:t>on top of</w:t>
            </w:r>
          </w:p>
        </w:tc>
        <w:tc>
          <w:tcPr>
            <w:tcW w:w="2980" w:type="dxa"/>
            <w:shd w:val="clear" w:color="auto" w:fill="F5D4E9"/>
          </w:tcPr>
          <w:p w14:paraId="21D825B0" w14:textId="77777777" w:rsid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 xml:space="preserve">position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direction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movement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whole turn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quarter turn </w:t>
            </w:r>
            <w:r>
              <w:rPr>
                <w:rFonts w:ascii="Sassoon Infant Std" w:hAnsi="Sassoon Infant Std"/>
                <w:color w:val="000000" w:themeColor="text1"/>
                <w:szCs w:val="22"/>
              </w:rPr>
              <w:br/>
            </w:r>
            <w:r w:rsidRPr="00C252FB">
              <w:rPr>
                <w:rFonts w:ascii="Sassoon Infant Std" w:hAnsi="Sassoon Infant Std"/>
                <w:color w:val="000000" w:themeColor="text1"/>
                <w:szCs w:val="22"/>
              </w:rPr>
              <w:t xml:space="preserve">half turn </w:t>
            </w:r>
          </w:p>
          <w:p w14:paraId="363FD96F" w14:textId="003F9232"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r w:rsidRPr="00C252FB">
              <w:rPr>
                <w:rFonts w:ascii="Sassoon Infant Std" w:hAnsi="Sassoon Infant Std"/>
                <w:color w:val="000000" w:themeColor="text1"/>
                <w:szCs w:val="22"/>
              </w:rPr>
              <w:t>three-quarter turn</w:t>
            </w:r>
          </w:p>
        </w:tc>
        <w:tc>
          <w:tcPr>
            <w:tcW w:w="3116" w:type="dxa"/>
            <w:shd w:val="clear" w:color="auto" w:fill="F5D4E9"/>
          </w:tcPr>
          <w:p w14:paraId="4A8539DC" w14:textId="48012F2E"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clockwise </w:t>
            </w:r>
            <w:r>
              <w:rPr>
                <w:rFonts w:ascii="Sassoon Infant Std" w:hAnsi="Sassoon Infant Std"/>
                <w:szCs w:val="22"/>
              </w:rPr>
              <w:br/>
            </w:r>
            <w:r w:rsidRPr="00C252FB">
              <w:rPr>
                <w:rFonts w:ascii="Sassoon Infant Std" w:hAnsi="Sassoon Infant Std"/>
                <w:szCs w:val="22"/>
              </w:rPr>
              <w:t xml:space="preserve">anti-clockwise </w:t>
            </w:r>
            <w:r>
              <w:rPr>
                <w:rFonts w:ascii="Sassoon Infant Std" w:hAnsi="Sassoon Infant Std"/>
                <w:szCs w:val="22"/>
              </w:rPr>
              <w:br/>
            </w:r>
            <w:r w:rsidRPr="00C252FB">
              <w:rPr>
                <w:rFonts w:ascii="Sassoon Infant Std" w:hAnsi="Sassoon Infant Std"/>
                <w:szCs w:val="22"/>
              </w:rPr>
              <w:t xml:space="preserve">straight line </w:t>
            </w:r>
            <w:r>
              <w:rPr>
                <w:rFonts w:ascii="Sassoon Infant Std" w:hAnsi="Sassoon Infant Std"/>
                <w:szCs w:val="22"/>
              </w:rPr>
              <w:br/>
            </w:r>
            <w:r w:rsidRPr="00C252FB">
              <w:rPr>
                <w:rFonts w:ascii="Sassoon Infant Std" w:hAnsi="Sassoon Infant Std"/>
                <w:szCs w:val="22"/>
              </w:rPr>
              <w:t xml:space="preserve">rotation </w:t>
            </w:r>
            <w:r>
              <w:rPr>
                <w:rFonts w:ascii="Sassoon Infant Std" w:hAnsi="Sassoon Infant Std"/>
                <w:szCs w:val="22"/>
              </w:rPr>
              <w:br/>
            </w:r>
            <w:r w:rsidRPr="00C252FB">
              <w:rPr>
                <w:rFonts w:ascii="Sassoon Infant Std" w:hAnsi="Sassoon Infant Std"/>
                <w:szCs w:val="22"/>
              </w:rPr>
              <w:t xml:space="preserve">arrange </w:t>
            </w:r>
            <w:r>
              <w:rPr>
                <w:rFonts w:ascii="Sassoon Infant Std" w:hAnsi="Sassoon Infant Std"/>
                <w:szCs w:val="22"/>
              </w:rPr>
              <w:br/>
            </w:r>
            <w:r w:rsidRPr="00C252FB">
              <w:rPr>
                <w:rFonts w:ascii="Sassoon Infant Std" w:hAnsi="Sassoon Infant Std"/>
                <w:szCs w:val="22"/>
              </w:rPr>
              <w:t>sequences</w:t>
            </w:r>
          </w:p>
        </w:tc>
        <w:tc>
          <w:tcPr>
            <w:tcW w:w="3117" w:type="dxa"/>
            <w:shd w:val="clear" w:color="auto" w:fill="DEEAF6" w:themeFill="accent5" w:themeFillTint="33"/>
          </w:tcPr>
          <w:p w14:paraId="74099226" w14:textId="77777777" w:rsidR="00C252FB" w:rsidRPr="00C252FB" w:rsidRDefault="00C252FB" w:rsidP="00C252FB">
            <w:pPr>
              <w:rPr>
                <w:rFonts w:ascii="Sassoon Infant Std" w:hAnsi="Sassoon Infant Std"/>
                <w:szCs w:val="22"/>
              </w:rPr>
            </w:pPr>
          </w:p>
        </w:tc>
        <w:tc>
          <w:tcPr>
            <w:tcW w:w="3267" w:type="dxa"/>
            <w:shd w:val="clear" w:color="auto" w:fill="DEEAF6" w:themeFill="accent5" w:themeFillTint="33"/>
          </w:tcPr>
          <w:p w14:paraId="2E38A4DB" w14:textId="05DE52F6"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co-ordinates </w:t>
            </w:r>
            <w:r>
              <w:rPr>
                <w:rFonts w:ascii="Sassoon Infant Std" w:hAnsi="Sassoon Infant Std"/>
                <w:szCs w:val="22"/>
              </w:rPr>
              <w:br/>
            </w:r>
            <w:r w:rsidRPr="00C252FB">
              <w:rPr>
                <w:rFonts w:ascii="Sassoon Infant Std" w:hAnsi="Sassoon Infant Std"/>
                <w:szCs w:val="22"/>
              </w:rPr>
              <w:t xml:space="preserve">first quadrant </w:t>
            </w:r>
            <w:r>
              <w:rPr>
                <w:rFonts w:ascii="Sassoon Infant Std" w:hAnsi="Sassoon Infant Std"/>
                <w:szCs w:val="22"/>
              </w:rPr>
              <w:br/>
            </w:r>
            <w:r w:rsidRPr="00C252FB">
              <w:rPr>
                <w:rFonts w:ascii="Sassoon Infant Std" w:hAnsi="Sassoon Infant Std"/>
                <w:szCs w:val="22"/>
              </w:rPr>
              <w:t xml:space="preserve">grid </w:t>
            </w:r>
            <w:r>
              <w:rPr>
                <w:rFonts w:ascii="Sassoon Infant Std" w:hAnsi="Sassoon Infant Std"/>
                <w:szCs w:val="22"/>
              </w:rPr>
              <w:br/>
            </w:r>
            <w:r w:rsidRPr="00C252FB">
              <w:rPr>
                <w:rFonts w:ascii="Sassoon Infant Std" w:hAnsi="Sassoon Infant Std"/>
                <w:szCs w:val="22"/>
              </w:rPr>
              <w:t xml:space="preserve">translation </w:t>
            </w:r>
            <w:r>
              <w:rPr>
                <w:rFonts w:ascii="Sassoon Infant Std" w:hAnsi="Sassoon Infant Std"/>
                <w:szCs w:val="22"/>
              </w:rPr>
              <w:br/>
            </w:r>
            <w:r w:rsidRPr="00C252FB">
              <w:rPr>
                <w:rFonts w:ascii="Sassoon Infant Std" w:hAnsi="Sassoon Infant Std"/>
                <w:szCs w:val="22"/>
              </w:rPr>
              <w:t xml:space="preserve">plot </w:t>
            </w:r>
            <w:r>
              <w:rPr>
                <w:rFonts w:ascii="Sassoon Infant Std" w:hAnsi="Sassoon Infant Std"/>
                <w:szCs w:val="22"/>
              </w:rPr>
              <w:br/>
            </w:r>
            <w:r w:rsidRPr="00C252FB">
              <w:rPr>
                <w:rFonts w:ascii="Sassoon Infant Std" w:hAnsi="Sassoon Infant Std"/>
                <w:szCs w:val="22"/>
              </w:rPr>
              <w:t xml:space="preserve">polygon </w:t>
            </w:r>
            <w:r>
              <w:rPr>
                <w:rFonts w:ascii="Sassoon Infant Std" w:hAnsi="Sassoon Infant Std"/>
                <w:szCs w:val="22"/>
              </w:rPr>
              <w:br/>
            </w:r>
            <w:r w:rsidRPr="00C252FB">
              <w:rPr>
                <w:rFonts w:ascii="Sassoon Infant Std" w:hAnsi="Sassoon Infant Std"/>
                <w:szCs w:val="22"/>
              </w:rPr>
              <w:t>axis</w:t>
            </w:r>
          </w:p>
        </w:tc>
        <w:tc>
          <w:tcPr>
            <w:tcW w:w="2692" w:type="dxa"/>
            <w:shd w:val="clear" w:color="auto" w:fill="FBE4D5" w:themeFill="accent2" w:themeFillTint="33"/>
          </w:tcPr>
          <w:p w14:paraId="4E193282" w14:textId="3DFE3F9D" w:rsidR="00C252FB" w:rsidRPr="00C252FB" w:rsidRDefault="00C252FB" w:rsidP="00C252FB">
            <w:pPr>
              <w:pStyle w:val="NormalWeb"/>
              <w:rPr>
                <w:rFonts w:ascii="Sassoon Infant Std" w:hAnsi="Sassoon Infant Std"/>
                <w:szCs w:val="22"/>
              </w:rPr>
            </w:pPr>
            <w:r w:rsidRPr="00C252FB">
              <w:rPr>
                <w:rFonts w:ascii="Sassoon Infant Std" w:hAnsi="Sassoon Infant Std"/>
                <w:szCs w:val="22"/>
              </w:rPr>
              <w:t>reflection</w:t>
            </w:r>
          </w:p>
        </w:tc>
        <w:tc>
          <w:tcPr>
            <w:tcW w:w="2976" w:type="dxa"/>
            <w:shd w:val="clear" w:color="auto" w:fill="FBE4D5" w:themeFill="accent2" w:themeFillTint="33"/>
          </w:tcPr>
          <w:p w14:paraId="37B393F9" w14:textId="420EB481"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four quadrants </w:t>
            </w:r>
            <w:r>
              <w:rPr>
                <w:rFonts w:ascii="Sassoon Infant Std" w:hAnsi="Sassoon Infant Std"/>
                <w:szCs w:val="22"/>
              </w:rPr>
              <w:br/>
            </w:r>
            <w:r w:rsidRPr="00C252FB">
              <w:rPr>
                <w:rFonts w:ascii="Sassoon Infant Std" w:hAnsi="Sassoon Infant Std"/>
                <w:szCs w:val="22"/>
              </w:rPr>
              <w:t xml:space="preserve">co-ordinate </w:t>
            </w:r>
            <w:r>
              <w:rPr>
                <w:rFonts w:ascii="Sassoon Infant Std" w:hAnsi="Sassoon Infant Std"/>
                <w:szCs w:val="22"/>
              </w:rPr>
              <w:br/>
            </w:r>
            <w:r w:rsidRPr="00C252FB">
              <w:rPr>
                <w:rFonts w:ascii="Sassoon Infant Std" w:hAnsi="Sassoon Infant Std"/>
                <w:szCs w:val="22"/>
              </w:rPr>
              <w:t>plane</w:t>
            </w:r>
          </w:p>
        </w:tc>
      </w:tr>
      <w:tr w:rsidR="00C252FB" w14:paraId="1626887C" w14:textId="77777777" w:rsidTr="00C252FB">
        <w:trPr>
          <w:cantSplit/>
          <w:trHeight w:val="2741"/>
        </w:trPr>
        <w:tc>
          <w:tcPr>
            <w:tcW w:w="1411" w:type="dxa"/>
            <w:textDirection w:val="btLr"/>
          </w:tcPr>
          <w:p w14:paraId="0B7D9C6E" w14:textId="4A637F48"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t>Statistics</w:t>
            </w:r>
          </w:p>
        </w:tc>
        <w:tc>
          <w:tcPr>
            <w:tcW w:w="2408" w:type="dxa"/>
            <w:shd w:val="clear" w:color="auto" w:fill="FFF2CC" w:themeFill="accent4" w:themeFillTint="33"/>
          </w:tcPr>
          <w:p w14:paraId="6CE6D5F7" w14:textId="77777777" w:rsidR="00C252FB" w:rsidRPr="00C252FB" w:rsidRDefault="00C252FB" w:rsidP="00C252FB">
            <w:pPr>
              <w:pBdr>
                <w:top w:val="nil"/>
                <w:left w:val="nil"/>
                <w:bottom w:val="nil"/>
                <w:right w:val="nil"/>
                <w:between w:val="nil"/>
              </w:pBdr>
              <w:rPr>
                <w:rFonts w:ascii="Sassoon Infant Std" w:hAnsi="Sassoon Infant Std"/>
                <w:szCs w:val="22"/>
              </w:rPr>
            </w:pPr>
          </w:p>
        </w:tc>
        <w:tc>
          <w:tcPr>
            <w:tcW w:w="2980" w:type="dxa"/>
            <w:shd w:val="clear" w:color="auto" w:fill="F5D4E9"/>
          </w:tcPr>
          <w:p w14:paraId="6EAB52CC" w14:textId="77777777"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p>
        </w:tc>
        <w:tc>
          <w:tcPr>
            <w:tcW w:w="3116" w:type="dxa"/>
            <w:shd w:val="clear" w:color="auto" w:fill="F5D4E9"/>
          </w:tcPr>
          <w:p w14:paraId="4A99D168" w14:textId="77777777" w:rsidR="00C252FB" w:rsidRDefault="00C252FB" w:rsidP="00C252FB">
            <w:pPr>
              <w:rPr>
                <w:rFonts w:ascii="Sassoon Infant Std" w:hAnsi="Sassoon Infant Std"/>
                <w:szCs w:val="22"/>
              </w:rPr>
            </w:pPr>
            <w:r w:rsidRPr="00C252FB">
              <w:rPr>
                <w:rFonts w:ascii="Sassoon Infant Std" w:hAnsi="Sassoon Infant Std"/>
                <w:szCs w:val="22"/>
              </w:rPr>
              <w:t xml:space="preserve">pictograms </w:t>
            </w:r>
            <w:r>
              <w:rPr>
                <w:rFonts w:ascii="Sassoon Infant Std" w:hAnsi="Sassoon Infant Std"/>
                <w:szCs w:val="22"/>
              </w:rPr>
              <w:br/>
            </w:r>
            <w:r w:rsidRPr="00C252FB">
              <w:rPr>
                <w:rFonts w:ascii="Sassoon Infant Std" w:hAnsi="Sassoon Infant Std"/>
                <w:szCs w:val="22"/>
              </w:rPr>
              <w:t xml:space="preserve">tally chart </w:t>
            </w:r>
            <w:r>
              <w:rPr>
                <w:rFonts w:ascii="Sassoon Infant Std" w:hAnsi="Sassoon Infant Std"/>
                <w:szCs w:val="22"/>
              </w:rPr>
              <w:br/>
            </w:r>
            <w:r w:rsidRPr="00C252FB">
              <w:rPr>
                <w:rFonts w:ascii="Sassoon Infant Std" w:hAnsi="Sassoon Infant Std"/>
                <w:szCs w:val="22"/>
              </w:rPr>
              <w:t xml:space="preserve">block diagram </w:t>
            </w:r>
            <w:r>
              <w:rPr>
                <w:rFonts w:ascii="Sassoon Infant Std" w:hAnsi="Sassoon Infant Std"/>
                <w:szCs w:val="22"/>
              </w:rPr>
              <w:br/>
            </w:r>
            <w:r w:rsidRPr="00C252FB">
              <w:rPr>
                <w:rFonts w:ascii="Sassoon Infant Std" w:hAnsi="Sassoon Infant Std"/>
                <w:szCs w:val="22"/>
              </w:rPr>
              <w:t xml:space="preserve">category </w:t>
            </w:r>
          </w:p>
          <w:p w14:paraId="3D9455DE" w14:textId="3251368F"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sorting </w:t>
            </w:r>
            <w:r>
              <w:rPr>
                <w:rFonts w:ascii="Sassoon Infant Std" w:hAnsi="Sassoon Infant Std"/>
                <w:szCs w:val="22"/>
              </w:rPr>
              <w:br/>
            </w:r>
            <w:r w:rsidRPr="00C252FB">
              <w:rPr>
                <w:rFonts w:ascii="Sassoon Infant Std" w:hAnsi="Sassoon Infant Std"/>
                <w:szCs w:val="22"/>
              </w:rPr>
              <w:t xml:space="preserve">totalling </w:t>
            </w:r>
            <w:r>
              <w:rPr>
                <w:rFonts w:ascii="Sassoon Infant Std" w:hAnsi="Sassoon Infant Std"/>
                <w:szCs w:val="22"/>
              </w:rPr>
              <w:br/>
            </w:r>
            <w:r w:rsidRPr="00C252FB">
              <w:rPr>
                <w:rFonts w:ascii="Sassoon Infant Std" w:hAnsi="Sassoon Infant Std"/>
                <w:szCs w:val="22"/>
              </w:rPr>
              <w:t xml:space="preserve">comparing </w:t>
            </w:r>
            <w:r>
              <w:rPr>
                <w:rFonts w:ascii="Sassoon Infant Std" w:hAnsi="Sassoon Infant Std"/>
                <w:szCs w:val="22"/>
              </w:rPr>
              <w:br/>
            </w:r>
            <w:r w:rsidRPr="00C252FB">
              <w:rPr>
                <w:rFonts w:ascii="Sassoon Infant Std" w:hAnsi="Sassoon Infant Std"/>
                <w:szCs w:val="22"/>
              </w:rPr>
              <w:t xml:space="preserve">horizontal </w:t>
            </w:r>
            <w:r>
              <w:rPr>
                <w:rFonts w:ascii="Sassoon Infant Std" w:hAnsi="Sassoon Infant Std"/>
                <w:szCs w:val="22"/>
              </w:rPr>
              <w:br/>
            </w:r>
            <w:r w:rsidRPr="00C252FB">
              <w:rPr>
                <w:rFonts w:ascii="Sassoon Infant Std" w:hAnsi="Sassoon Infant Std"/>
                <w:szCs w:val="22"/>
              </w:rPr>
              <w:t>vertical</w:t>
            </w:r>
          </w:p>
        </w:tc>
        <w:tc>
          <w:tcPr>
            <w:tcW w:w="3117" w:type="dxa"/>
            <w:shd w:val="clear" w:color="auto" w:fill="DEEAF6" w:themeFill="accent5" w:themeFillTint="33"/>
          </w:tcPr>
          <w:p w14:paraId="7EAF05EE" w14:textId="69731F43" w:rsidR="00C252FB" w:rsidRPr="00C252FB" w:rsidRDefault="00C252FB" w:rsidP="00C252FB">
            <w:pPr>
              <w:rPr>
                <w:rFonts w:ascii="Sassoon Infant Std" w:hAnsi="Sassoon Infant Std"/>
                <w:szCs w:val="22"/>
              </w:rPr>
            </w:pPr>
            <w:r>
              <w:rPr>
                <w:rFonts w:ascii="Sassoon Infant Std" w:hAnsi="Sassoon Infant Std"/>
                <w:szCs w:val="22"/>
              </w:rPr>
              <w:t>t</w:t>
            </w:r>
            <w:r w:rsidRPr="00C252FB">
              <w:rPr>
                <w:rFonts w:ascii="Sassoon Infant Std" w:hAnsi="Sassoon Infant Std"/>
                <w:szCs w:val="22"/>
              </w:rPr>
              <w:t>able</w:t>
            </w:r>
            <w:r>
              <w:rPr>
                <w:rFonts w:ascii="Sassoon Infant Std" w:hAnsi="Sassoon Infant Std"/>
                <w:szCs w:val="22"/>
              </w:rPr>
              <w:br/>
            </w:r>
            <w:r w:rsidRPr="00C252FB">
              <w:rPr>
                <w:rFonts w:ascii="Sassoon Infant Std" w:hAnsi="Sassoon Infant Std"/>
                <w:szCs w:val="22"/>
              </w:rPr>
              <w:t xml:space="preserve">bar chart </w:t>
            </w:r>
            <w:r>
              <w:rPr>
                <w:rFonts w:ascii="Sassoon Infant Std" w:hAnsi="Sassoon Infant Std"/>
                <w:szCs w:val="22"/>
              </w:rPr>
              <w:br/>
            </w:r>
            <w:r w:rsidRPr="00C252FB">
              <w:rPr>
                <w:rFonts w:ascii="Sassoon Infant Std" w:hAnsi="Sassoon Infant Std"/>
                <w:szCs w:val="22"/>
              </w:rPr>
              <w:t xml:space="preserve">one-step problem </w:t>
            </w:r>
            <w:r>
              <w:rPr>
                <w:rFonts w:ascii="Sassoon Infant Std" w:hAnsi="Sassoon Infant Std"/>
                <w:szCs w:val="22"/>
              </w:rPr>
              <w:br/>
            </w:r>
            <w:r w:rsidRPr="00C252FB">
              <w:rPr>
                <w:rFonts w:ascii="Sassoon Infant Std" w:hAnsi="Sassoon Infant Std"/>
                <w:szCs w:val="22"/>
              </w:rPr>
              <w:t>two-step problem</w:t>
            </w:r>
          </w:p>
        </w:tc>
        <w:tc>
          <w:tcPr>
            <w:tcW w:w="3267" w:type="dxa"/>
            <w:shd w:val="clear" w:color="auto" w:fill="DEEAF6" w:themeFill="accent5" w:themeFillTint="33"/>
          </w:tcPr>
          <w:p w14:paraId="1B8364F6" w14:textId="3E270072"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time graph discrete data continuous data line graph comparison problem </w:t>
            </w:r>
            <w:proofErr w:type="gramStart"/>
            <w:r w:rsidRPr="00C252FB">
              <w:rPr>
                <w:rFonts w:ascii="Sassoon Infant Std" w:hAnsi="Sassoon Infant Std"/>
                <w:szCs w:val="22"/>
              </w:rPr>
              <w:t>sum</w:t>
            </w:r>
            <w:proofErr w:type="gramEnd"/>
            <w:r w:rsidRPr="00C252FB">
              <w:rPr>
                <w:rFonts w:ascii="Sassoon Infant Std" w:hAnsi="Sassoon Infant Std"/>
                <w:szCs w:val="22"/>
              </w:rPr>
              <w:t xml:space="preserve"> problem difference problem calculate interpret</w:t>
            </w:r>
          </w:p>
        </w:tc>
        <w:tc>
          <w:tcPr>
            <w:tcW w:w="2692" w:type="dxa"/>
            <w:shd w:val="clear" w:color="auto" w:fill="FBE4D5" w:themeFill="accent2" w:themeFillTint="33"/>
          </w:tcPr>
          <w:p w14:paraId="1AC5019E" w14:textId="0813D4F8" w:rsidR="00C252FB" w:rsidRPr="00C252FB" w:rsidRDefault="00C252FB" w:rsidP="00C252FB">
            <w:pPr>
              <w:pStyle w:val="NormalWeb"/>
              <w:rPr>
                <w:rFonts w:ascii="Sassoon Infant Std" w:hAnsi="Sassoon Infant Std"/>
                <w:szCs w:val="22"/>
              </w:rPr>
            </w:pPr>
            <w:r w:rsidRPr="00C252FB">
              <w:rPr>
                <w:rFonts w:ascii="Sassoon Infant Std" w:hAnsi="Sassoon Infant Std"/>
                <w:szCs w:val="22"/>
              </w:rPr>
              <w:t>timetable two-way tables</w:t>
            </w:r>
          </w:p>
        </w:tc>
        <w:tc>
          <w:tcPr>
            <w:tcW w:w="2976" w:type="dxa"/>
            <w:shd w:val="clear" w:color="auto" w:fill="FBE4D5" w:themeFill="accent2" w:themeFillTint="33"/>
          </w:tcPr>
          <w:p w14:paraId="12DBD27C" w14:textId="41AA81AE"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pie chart </w:t>
            </w:r>
            <w:proofErr w:type="gramStart"/>
            <w:r w:rsidRPr="00C252FB">
              <w:rPr>
                <w:rFonts w:ascii="Sassoon Infant Std" w:hAnsi="Sassoon Infant Std"/>
                <w:szCs w:val="22"/>
              </w:rPr>
              <w:t>mean</w:t>
            </w:r>
            <w:proofErr w:type="gramEnd"/>
          </w:p>
        </w:tc>
      </w:tr>
      <w:tr w:rsidR="00C252FB" w14:paraId="59CF09DB" w14:textId="77777777" w:rsidTr="00C252FB">
        <w:trPr>
          <w:cantSplit/>
          <w:trHeight w:val="2741"/>
        </w:trPr>
        <w:tc>
          <w:tcPr>
            <w:tcW w:w="1411" w:type="dxa"/>
            <w:textDirection w:val="btLr"/>
          </w:tcPr>
          <w:p w14:paraId="1DF11081" w14:textId="00A8CD4B" w:rsidR="00C252FB" w:rsidRPr="00C252FB" w:rsidRDefault="00C252FB" w:rsidP="00C252FB">
            <w:pPr>
              <w:ind w:left="113" w:right="113"/>
              <w:jc w:val="center"/>
              <w:rPr>
                <w:rFonts w:ascii="Sassoon Infant Std" w:hAnsi="Sassoon Infant Std"/>
                <w:b/>
                <w:szCs w:val="22"/>
              </w:rPr>
            </w:pPr>
            <w:r w:rsidRPr="00C252FB">
              <w:rPr>
                <w:rFonts w:ascii="Sassoon Infant Std" w:hAnsi="Sassoon Infant Std"/>
                <w:b/>
                <w:szCs w:val="22"/>
              </w:rPr>
              <w:lastRenderedPageBreak/>
              <w:t>Ratio and Proportion</w:t>
            </w:r>
          </w:p>
        </w:tc>
        <w:tc>
          <w:tcPr>
            <w:tcW w:w="2408" w:type="dxa"/>
            <w:shd w:val="clear" w:color="auto" w:fill="FFF2CC" w:themeFill="accent4" w:themeFillTint="33"/>
          </w:tcPr>
          <w:p w14:paraId="4412EE71" w14:textId="77777777" w:rsidR="00C252FB" w:rsidRPr="00C252FB" w:rsidRDefault="00C252FB" w:rsidP="00C252FB">
            <w:pPr>
              <w:pBdr>
                <w:top w:val="nil"/>
                <w:left w:val="nil"/>
                <w:bottom w:val="nil"/>
                <w:right w:val="nil"/>
                <w:between w:val="nil"/>
              </w:pBdr>
              <w:rPr>
                <w:rFonts w:ascii="Sassoon Infant Std" w:hAnsi="Sassoon Infant Std"/>
                <w:szCs w:val="22"/>
              </w:rPr>
            </w:pPr>
          </w:p>
        </w:tc>
        <w:tc>
          <w:tcPr>
            <w:tcW w:w="2980" w:type="dxa"/>
            <w:shd w:val="clear" w:color="auto" w:fill="F5D4E9"/>
          </w:tcPr>
          <w:p w14:paraId="25524D21" w14:textId="77777777"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p>
        </w:tc>
        <w:tc>
          <w:tcPr>
            <w:tcW w:w="3116" w:type="dxa"/>
            <w:shd w:val="clear" w:color="auto" w:fill="F5D4E9"/>
          </w:tcPr>
          <w:p w14:paraId="6165A9ED" w14:textId="77777777" w:rsidR="00C252FB" w:rsidRPr="00C252FB" w:rsidRDefault="00C252FB" w:rsidP="00C252FB">
            <w:pPr>
              <w:rPr>
                <w:rFonts w:ascii="Sassoon Infant Std" w:hAnsi="Sassoon Infant Std"/>
                <w:szCs w:val="22"/>
              </w:rPr>
            </w:pPr>
          </w:p>
        </w:tc>
        <w:tc>
          <w:tcPr>
            <w:tcW w:w="3117" w:type="dxa"/>
            <w:shd w:val="clear" w:color="auto" w:fill="DEEAF6" w:themeFill="accent5" w:themeFillTint="33"/>
          </w:tcPr>
          <w:p w14:paraId="1434D91E" w14:textId="77777777" w:rsidR="00C252FB" w:rsidRPr="00C252FB" w:rsidRDefault="00C252FB" w:rsidP="00C252FB">
            <w:pPr>
              <w:rPr>
                <w:rFonts w:ascii="Sassoon Infant Std" w:hAnsi="Sassoon Infant Std"/>
                <w:szCs w:val="22"/>
              </w:rPr>
            </w:pPr>
          </w:p>
        </w:tc>
        <w:tc>
          <w:tcPr>
            <w:tcW w:w="3267" w:type="dxa"/>
            <w:shd w:val="clear" w:color="auto" w:fill="DEEAF6" w:themeFill="accent5" w:themeFillTint="33"/>
          </w:tcPr>
          <w:p w14:paraId="4A7A1C94" w14:textId="77777777" w:rsidR="00C252FB" w:rsidRPr="00C252FB" w:rsidRDefault="00C252FB" w:rsidP="00C252FB">
            <w:pPr>
              <w:rPr>
                <w:rFonts w:ascii="Sassoon Infant Std" w:hAnsi="Sassoon Infant Std"/>
                <w:szCs w:val="22"/>
              </w:rPr>
            </w:pPr>
          </w:p>
        </w:tc>
        <w:tc>
          <w:tcPr>
            <w:tcW w:w="2692" w:type="dxa"/>
            <w:shd w:val="clear" w:color="auto" w:fill="FBE4D5" w:themeFill="accent2" w:themeFillTint="33"/>
          </w:tcPr>
          <w:p w14:paraId="49A73AF3" w14:textId="77777777" w:rsidR="00C252FB" w:rsidRPr="00C252FB" w:rsidRDefault="00C252FB" w:rsidP="00C252FB">
            <w:pPr>
              <w:pStyle w:val="NormalWeb"/>
              <w:rPr>
                <w:rFonts w:ascii="Sassoon Infant Std" w:hAnsi="Sassoon Infant Std"/>
                <w:szCs w:val="22"/>
              </w:rPr>
            </w:pPr>
          </w:p>
        </w:tc>
        <w:tc>
          <w:tcPr>
            <w:tcW w:w="2976" w:type="dxa"/>
            <w:shd w:val="clear" w:color="auto" w:fill="FBE4D5" w:themeFill="accent2" w:themeFillTint="33"/>
          </w:tcPr>
          <w:p w14:paraId="2F8D464F" w14:textId="3932CB8A"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relative size </w:t>
            </w:r>
            <w:r>
              <w:rPr>
                <w:rFonts w:ascii="Sassoon Infant Std" w:hAnsi="Sassoon Infant Std"/>
                <w:szCs w:val="22"/>
              </w:rPr>
              <w:br/>
            </w:r>
            <w:r w:rsidRPr="00C252FB">
              <w:rPr>
                <w:rFonts w:ascii="Sassoon Infant Std" w:hAnsi="Sassoon Infant Std"/>
                <w:szCs w:val="22"/>
              </w:rPr>
              <w:t xml:space="preserve">missing values </w:t>
            </w:r>
            <w:r>
              <w:rPr>
                <w:rFonts w:ascii="Sassoon Infant Std" w:hAnsi="Sassoon Infant Std"/>
                <w:szCs w:val="22"/>
              </w:rPr>
              <w:br/>
            </w:r>
            <w:r w:rsidRPr="00C252FB">
              <w:rPr>
                <w:rFonts w:ascii="Sassoon Infant Std" w:hAnsi="Sassoon Infant Std"/>
                <w:szCs w:val="22"/>
              </w:rPr>
              <w:t xml:space="preserve">integer </w:t>
            </w:r>
            <w:r>
              <w:rPr>
                <w:rFonts w:ascii="Sassoon Infant Std" w:hAnsi="Sassoon Infant Std"/>
                <w:szCs w:val="22"/>
              </w:rPr>
              <w:br/>
            </w:r>
            <w:r w:rsidRPr="00C252FB">
              <w:rPr>
                <w:rFonts w:ascii="Sassoon Infant Std" w:hAnsi="Sassoon Infant Std"/>
                <w:szCs w:val="22"/>
              </w:rPr>
              <w:t xml:space="preserve">multiplication </w:t>
            </w:r>
            <w:r>
              <w:rPr>
                <w:rFonts w:ascii="Sassoon Infant Std" w:hAnsi="Sassoon Infant Std"/>
                <w:szCs w:val="22"/>
              </w:rPr>
              <w:br/>
            </w:r>
            <w:r w:rsidRPr="00C252FB">
              <w:rPr>
                <w:rFonts w:ascii="Sassoon Infant Std" w:hAnsi="Sassoon Infant Std"/>
                <w:szCs w:val="22"/>
              </w:rPr>
              <w:t xml:space="preserve">percentages </w:t>
            </w:r>
            <w:r>
              <w:rPr>
                <w:rFonts w:ascii="Sassoon Infant Std" w:hAnsi="Sassoon Infant Std"/>
                <w:szCs w:val="22"/>
              </w:rPr>
              <w:br/>
            </w:r>
            <w:r w:rsidRPr="00C252FB">
              <w:rPr>
                <w:rFonts w:ascii="Sassoon Infant Std" w:hAnsi="Sassoon Infant Std"/>
                <w:szCs w:val="22"/>
              </w:rPr>
              <w:t xml:space="preserve">scale </w:t>
            </w:r>
            <w:r>
              <w:rPr>
                <w:rFonts w:ascii="Sassoon Infant Std" w:hAnsi="Sassoon Infant Std"/>
                <w:szCs w:val="22"/>
              </w:rPr>
              <w:br/>
            </w:r>
            <w:r w:rsidRPr="00C252FB">
              <w:rPr>
                <w:rFonts w:ascii="Sassoon Infant Std" w:hAnsi="Sassoon Infant Std"/>
                <w:szCs w:val="22"/>
              </w:rPr>
              <w:t xml:space="preserve">factor </w:t>
            </w:r>
            <w:r>
              <w:rPr>
                <w:rFonts w:ascii="Sassoon Infant Std" w:hAnsi="Sassoon Infant Std"/>
                <w:szCs w:val="22"/>
              </w:rPr>
              <w:br/>
            </w:r>
            <w:r w:rsidRPr="00C252FB">
              <w:rPr>
                <w:rFonts w:ascii="Sassoon Infant Std" w:hAnsi="Sassoon Infant Std"/>
                <w:szCs w:val="22"/>
              </w:rPr>
              <w:t>unequal sharing and</w:t>
            </w:r>
            <w:r>
              <w:rPr>
                <w:rFonts w:ascii="Sassoon Infant Std" w:hAnsi="Sassoon Infant Std"/>
                <w:szCs w:val="22"/>
              </w:rPr>
              <w:t xml:space="preserve"> </w:t>
            </w:r>
            <w:r w:rsidRPr="00C252FB">
              <w:rPr>
                <w:rFonts w:ascii="Sassoon Infant Std" w:hAnsi="Sassoon Infant Std"/>
                <w:szCs w:val="22"/>
              </w:rPr>
              <w:t>grouping</w:t>
            </w:r>
          </w:p>
        </w:tc>
      </w:tr>
      <w:tr w:rsidR="00C252FB" w14:paraId="1A978C62" w14:textId="77777777" w:rsidTr="00C252FB">
        <w:trPr>
          <w:cantSplit/>
          <w:trHeight w:val="2741"/>
        </w:trPr>
        <w:tc>
          <w:tcPr>
            <w:tcW w:w="1411" w:type="dxa"/>
            <w:textDirection w:val="btLr"/>
          </w:tcPr>
          <w:p w14:paraId="2CBE3468" w14:textId="2EB94B4E" w:rsidR="00C252FB" w:rsidRPr="00C252FB" w:rsidRDefault="00C252FB" w:rsidP="00C252FB">
            <w:pPr>
              <w:ind w:left="113" w:right="113"/>
              <w:jc w:val="center"/>
              <w:rPr>
                <w:rFonts w:ascii="Sassoon Infant Std" w:hAnsi="Sassoon Infant Std"/>
                <w:b/>
                <w:szCs w:val="22"/>
              </w:rPr>
            </w:pPr>
            <w:proofErr w:type="spellStart"/>
            <w:r w:rsidRPr="00C252FB">
              <w:rPr>
                <w:rFonts w:ascii="Sassoon Infant Std" w:hAnsi="Sassoon Infant Std"/>
                <w:b/>
                <w:szCs w:val="22"/>
              </w:rPr>
              <w:t>ALgebra</w:t>
            </w:r>
            <w:proofErr w:type="spellEnd"/>
          </w:p>
        </w:tc>
        <w:tc>
          <w:tcPr>
            <w:tcW w:w="2408" w:type="dxa"/>
            <w:shd w:val="clear" w:color="auto" w:fill="FFF2CC" w:themeFill="accent4" w:themeFillTint="33"/>
          </w:tcPr>
          <w:p w14:paraId="17ED36B3" w14:textId="77777777" w:rsidR="00C252FB" w:rsidRPr="00C252FB" w:rsidRDefault="00C252FB" w:rsidP="00C252FB">
            <w:pPr>
              <w:pBdr>
                <w:top w:val="nil"/>
                <w:left w:val="nil"/>
                <w:bottom w:val="nil"/>
                <w:right w:val="nil"/>
                <w:between w:val="nil"/>
              </w:pBdr>
              <w:rPr>
                <w:rFonts w:ascii="Sassoon Infant Std" w:hAnsi="Sassoon Infant Std"/>
                <w:szCs w:val="22"/>
              </w:rPr>
            </w:pPr>
          </w:p>
        </w:tc>
        <w:tc>
          <w:tcPr>
            <w:tcW w:w="2980" w:type="dxa"/>
            <w:shd w:val="clear" w:color="auto" w:fill="F5D4E9"/>
          </w:tcPr>
          <w:p w14:paraId="02583E5C" w14:textId="77777777" w:rsidR="00C252FB" w:rsidRPr="00C252FB" w:rsidRDefault="00C252FB" w:rsidP="00C252FB">
            <w:pPr>
              <w:pBdr>
                <w:top w:val="nil"/>
                <w:left w:val="nil"/>
                <w:bottom w:val="nil"/>
                <w:right w:val="nil"/>
                <w:between w:val="nil"/>
              </w:pBdr>
              <w:rPr>
                <w:rFonts w:ascii="Sassoon Infant Std" w:hAnsi="Sassoon Infant Std"/>
                <w:color w:val="000000" w:themeColor="text1"/>
                <w:szCs w:val="22"/>
              </w:rPr>
            </w:pPr>
          </w:p>
        </w:tc>
        <w:tc>
          <w:tcPr>
            <w:tcW w:w="3116" w:type="dxa"/>
            <w:shd w:val="clear" w:color="auto" w:fill="F5D4E9"/>
          </w:tcPr>
          <w:p w14:paraId="0E5CEDEC" w14:textId="77777777" w:rsidR="00C252FB" w:rsidRPr="00C252FB" w:rsidRDefault="00C252FB" w:rsidP="00C252FB">
            <w:pPr>
              <w:rPr>
                <w:rFonts w:ascii="Sassoon Infant Std" w:hAnsi="Sassoon Infant Std"/>
                <w:szCs w:val="22"/>
              </w:rPr>
            </w:pPr>
          </w:p>
        </w:tc>
        <w:tc>
          <w:tcPr>
            <w:tcW w:w="3117" w:type="dxa"/>
            <w:shd w:val="clear" w:color="auto" w:fill="DEEAF6" w:themeFill="accent5" w:themeFillTint="33"/>
          </w:tcPr>
          <w:p w14:paraId="1E202771" w14:textId="77777777" w:rsidR="00C252FB" w:rsidRPr="00C252FB" w:rsidRDefault="00C252FB" w:rsidP="00C252FB">
            <w:pPr>
              <w:rPr>
                <w:rFonts w:ascii="Sassoon Infant Std" w:hAnsi="Sassoon Infant Std"/>
                <w:szCs w:val="22"/>
              </w:rPr>
            </w:pPr>
          </w:p>
        </w:tc>
        <w:tc>
          <w:tcPr>
            <w:tcW w:w="3267" w:type="dxa"/>
            <w:shd w:val="clear" w:color="auto" w:fill="DEEAF6" w:themeFill="accent5" w:themeFillTint="33"/>
          </w:tcPr>
          <w:p w14:paraId="5295E714" w14:textId="77777777" w:rsidR="00C252FB" w:rsidRPr="00C252FB" w:rsidRDefault="00C252FB" w:rsidP="00C252FB">
            <w:pPr>
              <w:rPr>
                <w:rFonts w:ascii="Sassoon Infant Std" w:hAnsi="Sassoon Infant Std"/>
                <w:szCs w:val="22"/>
              </w:rPr>
            </w:pPr>
          </w:p>
        </w:tc>
        <w:tc>
          <w:tcPr>
            <w:tcW w:w="2692" w:type="dxa"/>
            <w:shd w:val="clear" w:color="auto" w:fill="FBE4D5" w:themeFill="accent2" w:themeFillTint="33"/>
          </w:tcPr>
          <w:p w14:paraId="5BCEB99D" w14:textId="77777777" w:rsidR="00C252FB" w:rsidRPr="00C252FB" w:rsidRDefault="00C252FB" w:rsidP="00C252FB">
            <w:pPr>
              <w:pStyle w:val="NormalWeb"/>
              <w:rPr>
                <w:rFonts w:ascii="Sassoon Infant Std" w:hAnsi="Sassoon Infant Std"/>
                <w:szCs w:val="22"/>
              </w:rPr>
            </w:pPr>
          </w:p>
        </w:tc>
        <w:tc>
          <w:tcPr>
            <w:tcW w:w="2976" w:type="dxa"/>
            <w:shd w:val="clear" w:color="auto" w:fill="FBE4D5" w:themeFill="accent2" w:themeFillTint="33"/>
          </w:tcPr>
          <w:p w14:paraId="24B3A397" w14:textId="017F4EC6" w:rsidR="00C252FB" w:rsidRPr="00C252FB" w:rsidRDefault="00C252FB" w:rsidP="00C252FB">
            <w:pPr>
              <w:rPr>
                <w:rFonts w:ascii="Sassoon Infant Std" w:hAnsi="Sassoon Infant Std"/>
                <w:szCs w:val="22"/>
              </w:rPr>
            </w:pPr>
            <w:r w:rsidRPr="00C252FB">
              <w:rPr>
                <w:rFonts w:ascii="Sassoon Infant Std" w:hAnsi="Sassoon Infant Std"/>
                <w:szCs w:val="22"/>
              </w:rPr>
              <w:t xml:space="preserve">formulae </w:t>
            </w:r>
            <w:r>
              <w:rPr>
                <w:rFonts w:ascii="Sassoon Infant Std" w:hAnsi="Sassoon Infant Std"/>
                <w:szCs w:val="22"/>
              </w:rPr>
              <w:br/>
            </w:r>
            <w:r w:rsidRPr="00C252FB">
              <w:rPr>
                <w:rFonts w:ascii="Sassoon Infant Std" w:hAnsi="Sassoon Infant Std"/>
                <w:szCs w:val="22"/>
              </w:rPr>
              <w:t xml:space="preserve">linear number sequences algebraically equation unknowns </w:t>
            </w:r>
            <w:r>
              <w:rPr>
                <w:rFonts w:ascii="Sassoon Infant Std" w:hAnsi="Sassoon Infant Std"/>
                <w:szCs w:val="22"/>
              </w:rPr>
              <w:br/>
            </w:r>
            <w:r w:rsidRPr="00C252FB">
              <w:rPr>
                <w:rFonts w:ascii="Sassoon Infant Std" w:hAnsi="Sassoon Infant Std"/>
                <w:szCs w:val="22"/>
              </w:rPr>
              <w:t xml:space="preserve">combinations </w:t>
            </w:r>
            <w:r>
              <w:rPr>
                <w:rFonts w:ascii="Sassoon Infant Std" w:hAnsi="Sassoon Infant Std"/>
                <w:szCs w:val="22"/>
              </w:rPr>
              <w:br/>
            </w:r>
            <w:r w:rsidRPr="00C252FB">
              <w:rPr>
                <w:rFonts w:ascii="Sassoon Infant Std" w:hAnsi="Sassoon Infant Std"/>
                <w:szCs w:val="22"/>
              </w:rPr>
              <w:t>variables</w:t>
            </w:r>
          </w:p>
        </w:tc>
      </w:tr>
    </w:tbl>
    <w:p w14:paraId="24D7A786" w14:textId="62CE8C2A" w:rsidR="00510DB4" w:rsidRPr="00510DB4" w:rsidRDefault="00510DB4" w:rsidP="00195D3C">
      <w:pPr>
        <w:rPr>
          <w:rFonts w:ascii="Twinkl Cursive Looped" w:hAnsi="Twinkl Cursive Looped"/>
          <w:color w:val="7030A0"/>
        </w:rPr>
      </w:pPr>
      <w:r w:rsidRPr="00510DB4">
        <w:rPr>
          <w:rFonts w:ascii="Twinkl Cursive Looped" w:hAnsi="Twinkl Cursive Looped"/>
          <w:color w:val="7030A0"/>
        </w:rPr>
        <w:t xml:space="preserve"> </w:t>
      </w:r>
    </w:p>
    <w:sectPr w:rsidR="00510DB4" w:rsidRPr="00510DB4" w:rsidSect="000A5B80">
      <w:headerReference w:type="default" r:id="rId7"/>
      <w:pgSz w:w="23820" w:h="16840"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F6515" w14:textId="77777777" w:rsidR="00DE50D2" w:rsidRDefault="00DE50D2" w:rsidP="00A81F42">
      <w:r>
        <w:separator/>
      </w:r>
    </w:p>
  </w:endnote>
  <w:endnote w:type="continuationSeparator" w:id="0">
    <w:p w14:paraId="08440C33" w14:textId="77777777" w:rsidR="00DE50D2" w:rsidRDefault="00DE50D2" w:rsidP="00A81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Sassoon Infant Std">
    <w:panose1 w:val="020B0503020103030203"/>
    <w:charset w:val="00"/>
    <w:family w:val="swiss"/>
    <w:notTrueType/>
    <w:pitch w:val="variable"/>
    <w:sig w:usb0="800000AF" w:usb1="5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winkl Cursive Looped">
    <w:altName w:val="Calibri"/>
    <w:panose1 w:val="020B0604020202020204"/>
    <w:charset w:val="4D"/>
    <w:family w:val="auto"/>
    <w:pitch w:val="variable"/>
    <w:sig w:usb0="00000003" w:usb1="00000001"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873DA" w14:textId="77777777" w:rsidR="00DE50D2" w:rsidRDefault="00DE50D2" w:rsidP="00A81F42">
      <w:r>
        <w:separator/>
      </w:r>
    </w:p>
  </w:footnote>
  <w:footnote w:type="continuationSeparator" w:id="0">
    <w:p w14:paraId="401FAF25" w14:textId="77777777" w:rsidR="00DE50D2" w:rsidRDefault="00DE50D2" w:rsidP="00A81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1C558" w14:textId="2B0D663A" w:rsidR="00A81F42" w:rsidRPr="00C252FB" w:rsidRDefault="00C252FB">
    <w:pPr>
      <w:pStyle w:val="Header"/>
      <w:rPr>
        <w:rFonts w:ascii="Sassoon Infant Std" w:hAnsi="Sassoon Infant Std"/>
        <w:b/>
        <w:bCs/>
      </w:rPr>
    </w:pPr>
    <w:r w:rsidRPr="00C252FB">
      <w:rPr>
        <w:rFonts w:ascii="Sassoon Infant Std" w:hAnsi="Sassoon Infant Std"/>
        <w:b/>
        <w:bCs/>
      </w:rPr>
      <w:t>Maths Vocabulary Progression Document</w:t>
    </w:r>
  </w:p>
  <w:p w14:paraId="6B754C50" w14:textId="77777777" w:rsidR="00C252FB" w:rsidRDefault="00C25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D78DE"/>
    <w:multiLevelType w:val="hybridMultilevel"/>
    <w:tmpl w:val="A92EB57A"/>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 w15:restartNumberingAfterBreak="0">
    <w:nsid w:val="0AF47090"/>
    <w:multiLevelType w:val="hybridMultilevel"/>
    <w:tmpl w:val="BD842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8F016C"/>
    <w:multiLevelType w:val="hybridMultilevel"/>
    <w:tmpl w:val="6A803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F67EE3"/>
    <w:multiLevelType w:val="hybridMultilevel"/>
    <w:tmpl w:val="443C0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470E2C"/>
    <w:multiLevelType w:val="hybridMultilevel"/>
    <w:tmpl w:val="7CC652BC"/>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5" w15:restartNumberingAfterBreak="0">
    <w:nsid w:val="16614858"/>
    <w:multiLevelType w:val="hybridMultilevel"/>
    <w:tmpl w:val="507AF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AF4090"/>
    <w:multiLevelType w:val="hybridMultilevel"/>
    <w:tmpl w:val="4B6A9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0E16EC"/>
    <w:multiLevelType w:val="hybridMultilevel"/>
    <w:tmpl w:val="3B3E1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320787"/>
    <w:multiLevelType w:val="hybridMultilevel"/>
    <w:tmpl w:val="85963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690976"/>
    <w:multiLevelType w:val="hybridMultilevel"/>
    <w:tmpl w:val="3FAAC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8A70F1"/>
    <w:multiLevelType w:val="hybridMultilevel"/>
    <w:tmpl w:val="229E5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A66105"/>
    <w:multiLevelType w:val="hybridMultilevel"/>
    <w:tmpl w:val="AC885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130F3F"/>
    <w:multiLevelType w:val="hybridMultilevel"/>
    <w:tmpl w:val="B468A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A748C5"/>
    <w:multiLevelType w:val="hybridMultilevel"/>
    <w:tmpl w:val="751AD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DF5449"/>
    <w:multiLevelType w:val="hybridMultilevel"/>
    <w:tmpl w:val="07A0EB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F177C0"/>
    <w:multiLevelType w:val="hybridMultilevel"/>
    <w:tmpl w:val="3D68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147676"/>
    <w:multiLevelType w:val="hybridMultilevel"/>
    <w:tmpl w:val="EA5C6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A07152"/>
    <w:multiLevelType w:val="multilevel"/>
    <w:tmpl w:val="624EBF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8920811"/>
    <w:multiLevelType w:val="hybridMultilevel"/>
    <w:tmpl w:val="104A5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BD2010"/>
    <w:multiLevelType w:val="hybridMultilevel"/>
    <w:tmpl w:val="F5FAF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5F3F78"/>
    <w:multiLevelType w:val="hybridMultilevel"/>
    <w:tmpl w:val="509E4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6139A7"/>
    <w:multiLevelType w:val="hybridMultilevel"/>
    <w:tmpl w:val="4E544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E37BF4"/>
    <w:multiLevelType w:val="hybridMultilevel"/>
    <w:tmpl w:val="0C78A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5C1ED1"/>
    <w:multiLevelType w:val="hybridMultilevel"/>
    <w:tmpl w:val="59AC944E"/>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4" w15:restartNumberingAfterBreak="0">
    <w:nsid w:val="55432B0C"/>
    <w:multiLevelType w:val="hybridMultilevel"/>
    <w:tmpl w:val="420AD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7A4B03"/>
    <w:multiLevelType w:val="hybridMultilevel"/>
    <w:tmpl w:val="9A5E7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8F054A"/>
    <w:multiLevelType w:val="multilevel"/>
    <w:tmpl w:val="52E0E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A1E7395"/>
    <w:multiLevelType w:val="multilevel"/>
    <w:tmpl w:val="EF5AF6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5AFF22AA"/>
    <w:multiLevelType w:val="hybridMultilevel"/>
    <w:tmpl w:val="CBE2460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9" w15:restartNumberingAfterBreak="0">
    <w:nsid w:val="5F3C4CB3"/>
    <w:multiLevelType w:val="hybridMultilevel"/>
    <w:tmpl w:val="8F82088E"/>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30" w15:restartNumberingAfterBreak="0">
    <w:nsid w:val="627456DA"/>
    <w:multiLevelType w:val="hybridMultilevel"/>
    <w:tmpl w:val="47588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312681"/>
    <w:multiLevelType w:val="multilevel"/>
    <w:tmpl w:val="BFFA500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2" w15:restartNumberingAfterBreak="0">
    <w:nsid w:val="681371FC"/>
    <w:multiLevelType w:val="multilevel"/>
    <w:tmpl w:val="43C2FB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A3B1CDC"/>
    <w:multiLevelType w:val="hybridMultilevel"/>
    <w:tmpl w:val="10CA701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4" w15:restartNumberingAfterBreak="0">
    <w:nsid w:val="6C5A0443"/>
    <w:multiLevelType w:val="hybridMultilevel"/>
    <w:tmpl w:val="F14A2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4159CF"/>
    <w:multiLevelType w:val="hybridMultilevel"/>
    <w:tmpl w:val="9A461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2F0F07"/>
    <w:multiLevelType w:val="hybridMultilevel"/>
    <w:tmpl w:val="98627850"/>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37" w15:restartNumberingAfterBreak="0">
    <w:nsid w:val="7BC33E15"/>
    <w:multiLevelType w:val="hybridMultilevel"/>
    <w:tmpl w:val="94980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8200893">
    <w:abstractNumId w:val="32"/>
  </w:num>
  <w:num w:numId="2" w16cid:durableId="1864514431">
    <w:abstractNumId w:val="27"/>
  </w:num>
  <w:num w:numId="3" w16cid:durableId="1526361084">
    <w:abstractNumId w:val="17"/>
  </w:num>
  <w:num w:numId="4" w16cid:durableId="1341004924">
    <w:abstractNumId w:val="31"/>
  </w:num>
  <w:num w:numId="5" w16cid:durableId="1974677215">
    <w:abstractNumId w:val="26"/>
  </w:num>
  <w:num w:numId="6" w16cid:durableId="213081332">
    <w:abstractNumId w:val="19"/>
  </w:num>
  <w:num w:numId="7" w16cid:durableId="73165005">
    <w:abstractNumId w:val="14"/>
  </w:num>
  <w:num w:numId="8" w16cid:durableId="1141456212">
    <w:abstractNumId w:val="1"/>
  </w:num>
  <w:num w:numId="9" w16cid:durableId="469448124">
    <w:abstractNumId w:val="4"/>
  </w:num>
  <w:num w:numId="10" w16cid:durableId="2056613190">
    <w:abstractNumId w:val="3"/>
  </w:num>
  <w:num w:numId="11" w16cid:durableId="1207834258">
    <w:abstractNumId w:val="29"/>
  </w:num>
  <w:num w:numId="12" w16cid:durableId="165052236">
    <w:abstractNumId w:val="21"/>
  </w:num>
  <w:num w:numId="13" w16cid:durableId="1659455496">
    <w:abstractNumId w:val="23"/>
  </w:num>
  <w:num w:numId="14" w16cid:durableId="1625429495">
    <w:abstractNumId w:val="36"/>
  </w:num>
  <w:num w:numId="15" w16cid:durableId="1861314746">
    <w:abstractNumId w:val="25"/>
  </w:num>
  <w:num w:numId="16" w16cid:durableId="689261748">
    <w:abstractNumId w:val="13"/>
  </w:num>
  <w:num w:numId="17" w16cid:durableId="2119567741">
    <w:abstractNumId w:val="22"/>
  </w:num>
  <w:num w:numId="18" w16cid:durableId="248659840">
    <w:abstractNumId w:val="16"/>
  </w:num>
  <w:num w:numId="19" w16cid:durableId="237791884">
    <w:abstractNumId w:val="20"/>
  </w:num>
  <w:num w:numId="20" w16cid:durableId="1037850108">
    <w:abstractNumId w:val="2"/>
  </w:num>
  <w:num w:numId="21" w16cid:durableId="1815562344">
    <w:abstractNumId w:val="10"/>
  </w:num>
  <w:num w:numId="22" w16cid:durableId="513962366">
    <w:abstractNumId w:val="30"/>
  </w:num>
  <w:num w:numId="23" w16cid:durableId="1919752291">
    <w:abstractNumId w:val="0"/>
  </w:num>
  <w:num w:numId="24" w16cid:durableId="1628470919">
    <w:abstractNumId w:val="15"/>
  </w:num>
  <w:num w:numId="25" w16cid:durableId="1889299284">
    <w:abstractNumId w:val="34"/>
  </w:num>
  <w:num w:numId="26" w16cid:durableId="1651328567">
    <w:abstractNumId w:val="7"/>
  </w:num>
  <w:num w:numId="27" w16cid:durableId="1598516782">
    <w:abstractNumId w:val="6"/>
  </w:num>
  <w:num w:numId="28" w16cid:durableId="1225289564">
    <w:abstractNumId w:val="37"/>
  </w:num>
  <w:num w:numId="29" w16cid:durableId="149299423">
    <w:abstractNumId w:val="35"/>
  </w:num>
  <w:num w:numId="30" w16cid:durableId="727581148">
    <w:abstractNumId w:val="8"/>
  </w:num>
  <w:num w:numId="31" w16cid:durableId="2001805577">
    <w:abstractNumId w:val="5"/>
  </w:num>
  <w:num w:numId="32" w16cid:durableId="1819956939">
    <w:abstractNumId w:val="11"/>
  </w:num>
  <w:num w:numId="33" w16cid:durableId="230577350">
    <w:abstractNumId w:val="33"/>
  </w:num>
  <w:num w:numId="34" w16cid:durableId="784152862">
    <w:abstractNumId w:val="28"/>
  </w:num>
  <w:num w:numId="35" w16cid:durableId="1343167054">
    <w:abstractNumId w:val="18"/>
  </w:num>
  <w:num w:numId="36" w16cid:durableId="1943368574">
    <w:abstractNumId w:val="12"/>
  </w:num>
  <w:num w:numId="37" w16cid:durableId="1511526063">
    <w:abstractNumId w:val="24"/>
  </w:num>
  <w:num w:numId="38" w16cid:durableId="1171988761">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B80"/>
    <w:rsid w:val="00016A31"/>
    <w:rsid w:val="00077CB8"/>
    <w:rsid w:val="0009057F"/>
    <w:rsid w:val="00094578"/>
    <w:rsid w:val="00097F08"/>
    <w:rsid w:val="000A5B80"/>
    <w:rsid w:val="000C1DA3"/>
    <w:rsid w:val="000C56C7"/>
    <w:rsid w:val="0013774A"/>
    <w:rsid w:val="00137E96"/>
    <w:rsid w:val="00146B02"/>
    <w:rsid w:val="00173B46"/>
    <w:rsid w:val="00173BE4"/>
    <w:rsid w:val="00187585"/>
    <w:rsid w:val="00195D3C"/>
    <w:rsid w:val="001C0A83"/>
    <w:rsid w:val="001E67BC"/>
    <w:rsid w:val="001F3346"/>
    <w:rsid w:val="001F363D"/>
    <w:rsid w:val="001F6753"/>
    <w:rsid w:val="00204C56"/>
    <w:rsid w:val="00226ACF"/>
    <w:rsid w:val="0023092D"/>
    <w:rsid w:val="00234B56"/>
    <w:rsid w:val="00236691"/>
    <w:rsid w:val="002428DE"/>
    <w:rsid w:val="0026744F"/>
    <w:rsid w:val="002823D1"/>
    <w:rsid w:val="00282408"/>
    <w:rsid w:val="002854A4"/>
    <w:rsid w:val="002D6EDC"/>
    <w:rsid w:val="002F3EB7"/>
    <w:rsid w:val="0032080C"/>
    <w:rsid w:val="00321896"/>
    <w:rsid w:val="0032375C"/>
    <w:rsid w:val="003277B5"/>
    <w:rsid w:val="00376AEE"/>
    <w:rsid w:val="00397F04"/>
    <w:rsid w:val="003B5E21"/>
    <w:rsid w:val="003E6DDB"/>
    <w:rsid w:val="003F75D0"/>
    <w:rsid w:val="004812DD"/>
    <w:rsid w:val="004D18D7"/>
    <w:rsid w:val="004D5316"/>
    <w:rsid w:val="004D7923"/>
    <w:rsid w:val="004E6FA1"/>
    <w:rsid w:val="00510DB4"/>
    <w:rsid w:val="00514EBC"/>
    <w:rsid w:val="00545931"/>
    <w:rsid w:val="00572C3B"/>
    <w:rsid w:val="005B55C6"/>
    <w:rsid w:val="005F4B05"/>
    <w:rsid w:val="005F5977"/>
    <w:rsid w:val="0061795A"/>
    <w:rsid w:val="00626FE3"/>
    <w:rsid w:val="00657D15"/>
    <w:rsid w:val="006703C9"/>
    <w:rsid w:val="006717D9"/>
    <w:rsid w:val="00671B7C"/>
    <w:rsid w:val="006B463D"/>
    <w:rsid w:val="006C0C2C"/>
    <w:rsid w:val="006D3867"/>
    <w:rsid w:val="006E0A2F"/>
    <w:rsid w:val="006F2452"/>
    <w:rsid w:val="0074665F"/>
    <w:rsid w:val="00754051"/>
    <w:rsid w:val="00756A0B"/>
    <w:rsid w:val="007610BF"/>
    <w:rsid w:val="0078371C"/>
    <w:rsid w:val="00795D5F"/>
    <w:rsid w:val="0079666A"/>
    <w:rsid w:val="007B10CB"/>
    <w:rsid w:val="007C119E"/>
    <w:rsid w:val="007C2C85"/>
    <w:rsid w:val="007D275D"/>
    <w:rsid w:val="007D6DCD"/>
    <w:rsid w:val="007E5517"/>
    <w:rsid w:val="007E7BFB"/>
    <w:rsid w:val="0083648A"/>
    <w:rsid w:val="00861F1F"/>
    <w:rsid w:val="00874ECE"/>
    <w:rsid w:val="0088092C"/>
    <w:rsid w:val="008858CD"/>
    <w:rsid w:val="008876E4"/>
    <w:rsid w:val="00891126"/>
    <w:rsid w:val="008C2527"/>
    <w:rsid w:val="008C5E66"/>
    <w:rsid w:val="008E7608"/>
    <w:rsid w:val="008F4F99"/>
    <w:rsid w:val="0090300A"/>
    <w:rsid w:val="00903831"/>
    <w:rsid w:val="009060EE"/>
    <w:rsid w:val="0092796D"/>
    <w:rsid w:val="00940544"/>
    <w:rsid w:val="009672FC"/>
    <w:rsid w:val="00975220"/>
    <w:rsid w:val="00987327"/>
    <w:rsid w:val="0099196C"/>
    <w:rsid w:val="009B25C6"/>
    <w:rsid w:val="009B3F3B"/>
    <w:rsid w:val="00A04258"/>
    <w:rsid w:val="00A32BD6"/>
    <w:rsid w:val="00A81F42"/>
    <w:rsid w:val="00A939B6"/>
    <w:rsid w:val="00AB4E1F"/>
    <w:rsid w:val="00B02A5D"/>
    <w:rsid w:val="00B02CBB"/>
    <w:rsid w:val="00B50E33"/>
    <w:rsid w:val="00B63A81"/>
    <w:rsid w:val="00B67FF2"/>
    <w:rsid w:val="00BA1D3D"/>
    <w:rsid w:val="00BC09EC"/>
    <w:rsid w:val="00BE7A8E"/>
    <w:rsid w:val="00C252FB"/>
    <w:rsid w:val="00C2730C"/>
    <w:rsid w:val="00C51BBA"/>
    <w:rsid w:val="00C52447"/>
    <w:rsid w:val="00C71929"/>
    <w:rsid w:val="00CA2C25"/>
    <w:rsid w:val="00CC4F83"/>
    <w:rsid w:val="00D04FAB"/>
    <w:rsid w:val="00D26FEC"/>
    <w:rsid w:val="00D31E1D"/>
    <w:rsid w:val="00D3559E"/>
    <w:rsid w:val="00D37AC0"/>
    <w:rsid w:val="00D539A0"/>
    <w:rsid w:val="00D55DBE"/>
    <w:rsid w:val="00D90EB2"/>
    <w:rsid w:val="00D93440"/>
    <w:rsid w:val="00D95A21"/>
    <w:rsid w:val="00DB3FB4"/>
    <w:rsid w:val="00DC13F7"/>
    <w:rsid w:val="00DD37A4"/>
    <w:rsid w:val="00DD6F2B"/>
    <w:rsid w:val="00DE50D2"/>
    <w:rsid w:val="00E72136"/>
    <w:rsid w:val="00EB6C9A"/>
    <w:rsid w:val="00EC3790"/>
    <w:rsid w:val="00EC4F6D"/>
    <w:rsid w:val="00EE6A27"/>
    <w:rsid w:val="00F1791B"/>
    <w:rsid w:val="00F42F24"/>
    <w:rsid w:val="00FA10D7"/>
    <w:rsid w:val="00FB3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D7898"/>
  <w15:chartTrackingRefBased/>
  <w15:docId w15:val="{55EF4B0B-6DAE-0D4F-A87F-0821F786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assoon Infant Std" w:eastAsiaTheme="minorHAnsi" w:hAnsi="Sassoon Infant Std"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B80"/>
    <w:rPr>
      <w:rFonts w:ascii="Calibri" w:eastAsia="Calibri" w:hAnsi="Calibri" w:cs="Calibri"/>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258"/>
    <w:pPr>
      <w:ind w:left="720"/>
      <w:contextualSpacing/>
    </w:pPr>
  </w:style>
  <w:style w:type="paragraph" w:styleId="NormalWeb">
    <w:name w:val="Normal (Web)"/>
    <w:basedOn w:val="Normal"/>
    <w:uiPriority w:val="99"/>
    <w:unhideWhenUsed/>
    <w:rsid w:val="00BE7A8E"/>
    <w:pPr>
      <w:spacing w:before="100" w:beforeAutospacing="1" w:after="100" w:afterAutospacing="1"/>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A81F42"/>
    <w:pPr>
      <w:tabs>
        <w:tab w:val="center" w:pos="4680"/>
        <w:tab w:val="right" w:pos="9360"/>
      </w:tabs>
    </w:pPr>
  </w:style>
  <w:style w:type="character" w:customStyle="1" w:styleId="HeaderChar">
    <w:name w:val="Header Char"/>
    <w:basedOn w:val="DefaultParagraphFont"/>
    <w:link w:val="Header"/>
    <w:uiPriority w:val="99"/>
    <w:rsid w:val="00A81F42"/>
    <w:rPr>
      <w:rFonts w:ascii="Calibri" w:eastAsia="Calibri" w:hAnsi="Calibri" w:cs="Calibri"/>
      <w:lang w:eastAsia="en-GB"/>
    </w:rPr>
  </w:style>
  <w:style w:type="paragraph" w:styleId="Footer">
    <w:name w:val="footer"/>
    <w:basedOn w:val="Normal"/>
    <w:link w:val="FooterChar"/>
    <w:uiPriority w:val="99"/>
    <w:unhideWhenUsed/>
    <w:rsid w:val="00A81F42"/>
    <w:pPr>
      <w:tabs>
        <w:tab w:val="center" w:pos="4680"/>
        <w:tab w:val="right" w:pos="9360"/>
      </w:tabs>
    </w:pPr>
  </w:style>
  <w:style w:type="character" w:customStyle="1" w:styleId="FooterChar">
    <w:name w:val="Footer Char"/>
    <w:basedOn w:val="DefaultParagraphFont"/>
    <w:link w:val="Footer"/>
    <w:uiPriority w:val="99"/>
    <w:rsid w:val="00A81F42"/>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1062">
      <w:bodyDiv w:val="1"/>
      <w:marLeft w:val="0"/>
      <w:marRight w:val="0"/>
      <w:marTop w:val="0"/>
      <w:marBottom w:val="0"/>
      <w:divBdr>
        <w:top w:val="none" w:sz="0" w:space="0" w:color="auto"/>
        <w:left w:val="none" w:sz="0" w:space="0" w:color="auto"/>
        <w:bottom w:val="none" w:sz="0" w:space="0" w:color="auto"/>
        <w:right w:val="none" w:sz="0" w:space="0" w:color="auto"/>
      </w:divBdr>
      <w:divsChild>
        <w:div w:id="2012028460">
          <w:marLeft w:val="0"/>
          <w:marRight w:val="0"/>
          <w:marTop w:val="0"/>
          <w:marBottom w:val="0"/>
          <w:divBdr>
            <w:top w:val="none" w:sz="0" w:space="0" w:color="auto"/>
            <w:left w:val="none" w:sz="0" w:space="0" w:color="auto"/>
            <w:bottom w:val="none" w:sz="0" w:space="0" w:color="auto"/>
            <w:right w:val="none" w:sz="0" w:space="0" w:color="auto"/>
          </w:divBdr>
          <w:divsChild>
            <w:div w:id="1842617559">
              <w:marLeft w:val="0"/>
              <w:marRight w:val="0"/>
              <w:marTop w:val="0"/>
              <w:marBottom w:val="0"/>
              <w:divBdr>
                <w:top w:val="none" w:sz="0" w:space="0" w:color="auto"/>
                <w:left w:val="none" w:sz="0" w:space="0" w:color="auto"/>
                <w:bottom w:val="none" w:sz="0" w:space="0" w:color="auto"/>
                <w:right w:val="none" w:sz="0" w:space="0" w:color="auto"/>
              </w:divBdr>
              <w:divsChild>
                <w:div w:id="1285037014">
                  <w:marLeft w:val="0"/>
                  <w:marRight w:val="0"/>
                  <w:marTop w:val="0"/>
                  <w:marBottom w:val="0"/>
                  <w:divBdr>
                    <w:top w:val="none" w:sz="0" w:space="0" w:color="auto"/>
                    <w:left w:val="none" w:sz="0" w:space="0" w:color="auto"/>
                    <w:bottom w:val="none" w:sz="0" w:space="0" w:color="auto"/>
                    <w:right w:val="none" w:sz="0" w:space="0" w:color="auto"/>
                  </w:divBdr>
                  <w:divsChild>
                    <w:div w:id="12878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4955">
      <w:bodyDiv w:val="1"/>
      <w:marLeft w:val="0"/>
      <w:marRight w:val="0"/>
      <w:marTop w:val="0"/>
      <w:marBottom w:val="0"/>
      <w:divBdr>
        <w:top w:val="none" w:sz="0" w:space="0" w:color="auto"/>
        <w:left w:val="none" w:sz="0" w:space="0" w:color="auto"/>
        <w:bottom w:val="none" w:sz="0" w:space="0" w:color="auto"/>
        <w:right w:val="none" w:sz="0" w:space="0" w:color="auto"/>
      </w:divBdr>
      <w:divsChild>
        <w:div w:id="270092290">
          <w:marLeft w:val="0"/>
          <w:marRight w:val="0"/>
          <w:marTop w:val="0"/>
          <w:marBottom w:val="0"/>
          <w:divBdr>
            <w:top w:val="none" w:sz="0" w:space="0" w:color="auto"/>
            <w:left w:val="none" w:sz="0" w:space="0" w:color="auto"/>
            <w:bottom w:val="none" w:sz="0" w:space="0" w:color="auto"/>
            <w:right w:val="none" w:sz="0" w:space="0" w:color="auto"/>
          </w:divBdr>
          <w:divsChild>
            <w:div w:id="1755280366">
              <w:marLeft w:val="0"/>
              <w:marRight w:val="0"/>
              <w:marTop w:val="0"/>
              <w:marBottom w:val="0"/>
              <w:divBdr>
                <w:top w:val="none" w:sz="0" w:space="0" w:color="auto"/>
                <w:left w:val="none" w:sz="0" w:space="0" w:color="auto"/>
                <w:bottom w:val="none" w:sz="0" w:space="0" w:color="auto"/>
                <w:right w:val="none" w:sz="0" w:space="0" w:color="auto"/>
              </w:divBdr>
              <w:divsChild>
                <w:div w:id="236984401">
                  <w:marLeft w:val="0"/>
                  <w:marRight w:val="0"/>
                  <w:marTop w:val="0"/>
                  <w:marBottom w:val="0"/>
                  <w:divBdr>
                    <w:top w:val="none" w:sz="0" w:space="0" w:color="auto"/>
                    <w:left w:val="none" w:sz="0" w:space="0" w:color="auto"/>
                    <w:bottom w:val="none" w:sz="0" w:space="0" w:color="auto"/>
                    <w:right w:val="none" w:sz="0" w:space="0" w:color="auto"/>
                  </w:divBdr>
                  <w:divsChild>
                    <w:div w:id="70741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4863">
      <w:bodyDiv w:val="1"/>
      <w:marLeft w:val="0"/>
      <w:marRight w:val="0"/>
      <w:marTop w:val="0"/>
      <w:marBottom w:val="0"/>
      <w:divBdr>
        <w:top w:val="none" w:sz="0" w:space="0" w:color="auto"/>
        <w:left w:val="none" w:sz="0" w:space="0" w:color="auto"/>
        <w:bottom w:val="none" w:sz="0" w:space="0" w:color="auto"/>
        <w:right w:val="none" w:sz="0" w:space="0" w:color="auto"/>
      </w:divBdr>
      <w:divsChild>
        <w:div w:id="1527517766">
          <w:marLeft w:val="0"/>
          <w:marRight w:val="0"/>
          <w:marTop w:val="0"/>
          <w:marBottom w:val="0"/>
          <w:divBdr>
            <w:top w:val="none" w:sz="0" w:space="0" w:color="auto"/>
            <w:left w:val="none" w:sz="0" w:space="0" w:color="auto"/>
            <w:bottom w:val="none" w:sz="0" w:space="0" w:color="auto"/>
            <w:right w:val="none" w:sz="0" w:space="0" w:color="auto"/>
          </w:divBdr>
          <w:divsChild>
            <w:div w:id="1410617692">
              <w:marLeft w:val="0"/>
              <w:marRight w:val="0"/>
              <w:marTop w:val="0"/>
              <w:marBottom w:val="0"/>
              <w:divBdr>
                <w:top w:val="none" w:sz="0" w:space="0" w:color="auto"/>
                <w:left w:val="none" w:sz="0" w:space="0" w:color="auto"/>
                <w:bottom w:val="none" w:sz="0" w:space="0" w:color="auto"/>
                <w:right w:val="none" w:sz="0" w:space="0" w:color="auto"/>
              </w:divBdr>
              <w:divsChild>
                <w:div w:id="498425354">
                  <w:marLeft w:val="0"/>
                  <w:marRight w:val="0"/>
                  <w:marTop w:val="0"/>
                  <w:marBottom w:val="0"/>
                  <w:divBdr>
                    <w:top w:val="none" w:sz="0" w:space="0" w:color="auto"/>
                    <w:left w:val="none" w:sz="0" w:space="0" w:color="auto"/>
                    <w:bottom w:val="none" w:sz="0" w:space="0" w:color="auto"/>
                    <w:right w:val="none" w:sz="0" w:space="0" w:color="auto"/>
                  </w:divBdr>
                  <w:divsChild>
                    <w:div w:id="143150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4636">
      <w:bodyDiv w:val="1"/>
      <w:marLeft w:val="0"/>
      <w:marRight w:val="0"/>
      <w:marTop w:val="0"/>
      <w:marBottom w:val="0"/>
      <w:divBdr>
        <w:top w:val="none" w:sz="0" w:space="0" w:color="auto"/>
        <w:left w:val="none" w:sz="0" w:space="0" w:color="auto"/>
        <w:bottom w:val="none" w:sz="0" w:space="0" w:color="auto"/>
        <w:right w:val="none" w:sz="0" w:space="0" w:color="auto"/>
      </w:divBdr>
      <w:divsChild>
        <w:div w:id="1694845400">
          <w:marLeft w:val="0"/>
          <w:marRight w:val="0"/>
          <w:marTop w:val="0"/>
          <w:marBottom w:val="0"/>
          <w:divBdr>
            <w:top w:val="none" w:sz="0" w:space="0" w:color="auto"/>
            <w:left w:val="none" w:sz="0" w:space="0" w:color="auto"/>
            <w:bottom w:val="none" w:sz="0" w:space="0" w:color="auto"/>
            <w:right w:val="none" w:sz="0" w:space="0" w:color="auto"/>
          </w:divBdr>
          <w:divsChild>
            <w:div w:id="2063673910">
              <w:marLeft w:val="0"/>
              <w:marRight w:val="0"/>
              <w:marTop w:val="0"/>
              <w:marBottom w:val="0"/>
              <w:divBdr>
                <w:top w:val="none" w:sz="0" w:space="0" w:color="auto"/>
                <w:left w:val="none" w:sz="0" w:space="0" w:color="auto"/>
                <w:bottom w:val="none" w:sz="0" w:space="0" w:color="auto"/>
                <w:right w:val="none" w:sz="0" w:space="0" w:color="auto"/>
              </w:divBdr>
              <w:divsChild>
                <w:div w:id="1924606095">
                  <w:marLeft w:val="0"/>
                  <w:marRight w:val="0"/>
                  <w:marTop w:val="0"/>
                  <w:marBottom w:val="0"/>
                  <w:divBdr>
                    <w:top w:val="none" w:sz="0" w:space="0" w:color="auto"/>
                    <w:left w:val="none" w:sz="0" w:space="0" w:color="auto"/>
                    <w:bottom w:val="none" w:sz="0" w:space="0" w:color="auto"/>
                    <w:right w:val="none" w:sz="0" w:space="0" w:color="auto"/>
                  </w:divBdr>
                  <w:divsChild>
                    <w:div w:id="5726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54576">
      <w:bodyDiv w:val="1"/>
      <w:marLeft w:val="0"/>
      <w:marRight w:val="0"/>
      <w:marTop w:val="0"/>
      <w:marBottom w:val="0"/>
      <w:divBdr>
        <w:top w:val="none" w:sz="0" w:space="0" w:color="auto"/>
        <w:left w:val="none" w:sz="0" w:space="0" w:color="auto"/>
        <w:bottom w:val="none" w:sz="0" w:space="0" w:color="auto"/>
        <w:right w:val="none" w:sz="0" w:space="0" w:color="auto"/>
      </w:divBdr>
      <w:divsChild>
        <w:div w:id="1172184847">
          <w:marLeft w:val="0"/>
          <w:marRight w:val="0"/>
          <w:marTop w:val="0"/>
          <w:marBottom w:val="0"/>
          <w:divBdr>
            <w:top w:val="none" w:sz="0" w:space="0" w:color="auto"/>
            <w:left w:val="none" w:sz="0" w:space="0" w:color="auto"/>
            <w:bottom w:val="none" w:sz="0" w:space="0" w:color="auto"/>
            <w:right w:val="none" w:sz="0" w:space="0" w:color="auto"/>
          </w:divBdr>
          <w:divsChild>
            <w:div w:id="1621260618">
              <w:marLeft w:val="0"/>
              <w:marRight w:val="0"/>
              <w:marTop w:val="0"/>
              <w:marBottom w:val="0"/>
              <w:divBdr>
                <w:top w:val="none" w:sz="0" w:space="0" w:color="auto"/>
                <w:left w:val="none" w:sz="0" w:space="0" w:color="auto"/>
                <w:bottom w:val="none" w:sz="0" w:space="0" w:color="auto"/>
                <w:right w:val="none" w:sz="0" w:space="0" w:color="auto"/>
              </w:divBdr>
              <w:divsChild>
                <w:div w:id="1798912053">
                  <w:marLeft w:val="0"/>
                  <w:marRight w:val="0"/>
                  <w:marTop w:val="0"/>
                  <w:marBottom w:val="0"/>
                  <w:divBdr>
                    <w:top w:val="none" w:sz="0" w:space="0" w:color="auto"/>
                    <w:left w:val="none" w:sz="0" w:space="0" w:color="auto"/>
                    <w:bottom w:val="none" w:sz="0" w:space="0" w:color="auto"/>
                    <w:right w:val="none" w:sz="0" w:space="0" w:color="auto"/>
                  </w:divBdr>
                  <w:divsChild>
                    <w:div w:id="17770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59586">
      <w:bodyDiv w:val="1"/>
      <w:marLeft w:val="0"/>
      <w:marRight w:val="0"/>
      <w:marTop w:val="0"/>
      <w:marBottom w:val="0"/>
      <w:divBdr>
        <w:top w:val="none" w:sz="0" w:space="0" w:color="auto"/>
        <w:left w:val="none" w:sz="0" w:space="0" w:color="auto"/>
        <w:bottom w:val="none" w:sz="0" w:space="0" w:color="auto"/>
        <w:right w:val="none" w:sz="0" w:space="0" w:color="auto"/>
      </w:divBdr>
      <w:divsChild>
        <w:div w:id="1278296139">
          <w:marLeft w:val="0"/>
          <w:marRight w:val="0"/>
          <w:marTop w:val="0"/>
          <w:marBottom w:val="0"/>
          <w:divBdr>
            <w:top w:val="none" w:sz="0" w:space="0" w:color="auto"/>
            <w:left w:val="none" w:sz="0" w:space="0" w:color="auto"/>
            <w:bottom w:val="none" w:sz="0" w:space="0" w:color="auto"/>
            <w:right w:val="none" w:sz="0" w:space="0" w:color="auto"/>
          </w:divBdr>
          <w:divsChild>
            <w:div w:id="1223324348">
              <w:marLeft w:val="0"/>
              <w:marRight w:val="0"/>
              <w:marTop w:val="0"/>
              <w:marBottom w:val="0"/>
              <w:divBdr>
                <w:top w:val="none" w:sz="0" w:space="0" w:color="auto"/>
                <w:left w:val="none" w:sz="0" w:space="0" w:color="auto"/>
                <w:bottom w:val="none" w:sz="0" w:space="0" w:color="auto"/>
                <w:right w:val="none" w:sz="0" w:space="0" w:color="auto"/>
              </w:divBdr>
              <w:divsChild>
                <w:div w:id="673604962">
                  <w:marLeft w:val="0"/>
                  <w:marRight w:val="0"/>
                  <w:marTop w:val="0"/>
                  <w:marBottom w:val="0"/>
                  <w:divBdr>
                    <w:top w:val="none" w:sz="0" w:space="0" w:color="auto"/>
                    <w:left w:val="none" w:sz="0" w:space="0" w:color="auto"/>
                    <w:bottom w:val="none" w:sz="0" w:space="0" w:color="auto"/>
                    <w:right w:val="none" w:sz="0" w:space="0" w:color="auto"/>
                  </w:divBdr>
                  <w:divsChild>
                    <w:div w:id="1068378229">
                      <w:marLeft w:val="0"/>
                      <w:marRight w:val="0"/>
                      <w:marTop w:val="0"/>
                      <w:marBottom w:val="0"/>
                      <w:divBdr>
                        <w:top w:val="none" w:sz="0" w:space="0" w:color="auto"/>
                        <w:left w:val="none" w:sz="0" w:space="0" w:color="auto"/>
                        <w:bottom w:val="none" w:sz="0" w:space="0" w:color="auto"/>
                        <w:right w:val="none" w:sz="0" w:space="0" w:color="auto"/>
                      </w:divBdr>
                    </w:div>
                  </w:divsChild>
                </w:div>
                <w:div w:id="993417641">
                  <w:marLeft w:val="0"/>
                  <w:marRight w:val="0"/>
                  <w:marTop w:val="0"/>
                  <w:marBottom w:val="0"/>
                  <w:divBdr>
                    <w:top w:val="none" w:sz="0" w:space="0" w:color="auto"/>
                    <w:left w:val="none" w:sz="0" w:space="0" w:color="auto"/>
                    <w:bottom w:val="none" w:sz="0" w:space="0" w:color="auto"/>
                    <w:right w:val="none" w:sz="0" w:space="0" w:color="auto"/>
                  </w:divBdr>
                  <w:divsChild>
                    <w:div w:id="369234069">
                      <w:marLeft w:val="0"/>
                      <w:marRight w:val="0"/>
                      <w:marTop w:val="0"/>
                      <w:marBottom w:val="0"/>
                      <w:divBdr>
                        <w:top w:val="none" w:sz="0" w:space="0" w:color="auto"/>
                        <w:left w:val="none" w:sz="0" w:space="0" w:color="auto"/>
                        <w:bottom w:val="none" w:sz="0" w:space="0" w:color="auto"/>
                        <w:right w:val="none" w:sz="0" w:space="0" w:color="auto"/>
                      </w:divBdr>
                    </w:div>
                  </w:divsChild>
                </w:div>
                <w:div w:id="571698928">
                  <w:marLeft w:val="0"/>
                  <w:marRight w:val="0"/>
                  <w:marTop w:val="0"/>
                  <w:marBottom w:val="0"/>
                  <w:divBdr>
                    <w:top w:val="none" w:sz="0" w:space="0" w:color="auto"/>
                    <w:left w:val="none" w:sz="0" w:space="0" w:color="auto"/>
                    <w:bottom w:val="none" w:sz="0" w:space="0" w:color="auto"/>
                    <w:right w:val="none" w:sz="0" w:space="0" w:color="auto"/>
                  </w:divBdr>
                  <w:divsChild>
                    <w:div w:id="1102532761">
                      <w:marLeft w:val="0"/>
                      <w:marRight w:val="0"/>
                      <w:marTop w:val="0"/>
                      <w:marBottom w:val="0"/>
                      <w:divBdr>
                        <w:top w:val="none" w:sz="0" w:space="0" w:color="auto"/>
                        <w:left w:val="none" w:sz="0" w:space="0" w:color="auto"/>
                        <w:bottom w:val="none" w:sz="0" w:space="0" w:color="auto"/>
                        <w:right w:val="none" w:sz="0" w:space="0" w:color="auto"/>
                      </w:divBdr>
                    </w:div>
                  </w:divsChild>
                </w:div>
                <w:div w:id="1859540561">
                  <w:marLeft w:val="0"/>
                  <w:marRight w:val="0"/>
                  <w:marTop w:val="0"/>
                  <w:marBottom w:val="0"/>
                  <w:divBdr>
                    <w:top w:val="none" w:sz="0" w:space="0" w:color="auto"/>
                    <w:left w:val="none" w:sz="0" w:space="0" w:color="auto"/>
                    <w:bottom w:val="none" w:sz="0" w:space="0" w:color="auto"/>
                    <w:right w:val="none" w:sz="0" w:space="0" w:color="auto"/>
                  </w:divBdr>
                  <w:divsChild>
                    <w:div w:id="233587249">
                      <w:marLeft w:val="0"/>
                      <w:marRight w:val="0"/>
                      <w:marTop w:val="0"/>
                      <w:marBottom w:val="0"/>
                      <w:divBdr>
                        <w:top w:val="none" w:sz="0" w:space="0" w:color="auto"/>
                        <w:left w:val="none" w:sz="0" w:space="0" w:color="auto"/>
                        <w:bottom w:val="none" w:sz="0" w:space="0" w:color="auto"/>
                        <w:right w:val="none" w:sz="0" w:space="0" w:color="auto"/>
                      </w:divBdr>
                    </w:div>
                  </w:divsChild>
                </w:div>
                <w:div w:id="1893537559">
                  <w:marLeft w:val="0"/>
                  <w:marRight w:val="0"/>
                  <w:marTop w:val="0"/>
                  <w:marBottom w:val="0"/>
                  <w:divBdr>
                    <w:top w:val="none" w:sz="0" w:space="0" w:color="auto"/>
                    <w:left w:val="none" w:sz="0" w:space="0" w:color="auto"/>
                    <w:bottom w:val="none" w:sz="0" w:space="0" w:color="auto"/>
                    <w:right w:val="none" w:sz="0" w:space="0" w:color="auto"/>
                  </w:divBdr>
                  <w:divsChild>
                    <w:div w:id="14383015">
                      <w:marLeft w:val="0"/>
                      <w:marRight w:val="0"/>
                      <w:marTop w:val="0"/>
                      <w:marBottom w:val="0"/>
                      <w:divBdr>
                        <w:top w:val="none" w:sz="0" w:space="0" w:color="auto"/>
                        <w:left w:val="none" w:sz="0" w:space="0" w:color="auto"/>
                        <w:bottom w:val="none" w:sz="0" w:space="0" w:color="auto"/>
                        <w:right w:val="none" w:sz="0" w:space="0" w:color="auto"/>
                      </w:divBdr>
                    </w:div>
                  </w:divsChild>
                </w:div>
                <w:div w:id="1730107699">
                  <w:marLeft w:val="0"/>
                  <w:marRight w:val="0"/>
                  <w:marTop w:val="0"/>
                  <w:marBottom w:val="0"/>
                  <w:divBdr>
                    <w:top w:val="none" w:sz="0" w:space="0" w:color="auto"/>
                    <w:left w:val="none" w:sz="0" w:space="0" w:color="auto"/>
                    <w:bottom w:val="none" w:sz="0" w:space="0" w:color="auto"/>
                    <w:right w:val="none" w:sz="0" w:space="0" w:color="auto"/>
                  </w:divBdr>
                  <w:divsChild>
                    <w:div w:id="1521160096">
                      <w:marLeft w:val="0"/>
                      <w:marRight w:val="0"/>
                      <w:marTop w:val="0"/>
                      <w:marBottom w:val="0"/>
                      <w:divBdr>
                        <w:top w:val="none" w:sz="0" w:space="0" w:color="auto"/>
                        <w:left w:val="none" w:sz="0" w:space="0" w:color="auto"/>
                        <w:bottom w:val="none" w:sz="0" w:space="0" w:color="auto"/>
                        <w:right w:val="none" w:sz="0" w:space="0" w:color="auto"/>
                      </w:divBdr>
                    </w:div>
                  </w:divsChild>
                </w:div>
                <w:div w:id="1800494879">
                  <w:marLeft w:val="0"/>
                  <w:marRight w:val="0"/>
                  <w:marTop w:val="0"/>
                  <w:marBottom w:val="0"/>
                  <w:divBdr>
                    <w:top w:val="none" w:sz="0" w:space="0" w:color="auto"/>
                    <w:left w:val="none" w:sz="0" w:space="0" w:color="auto"/>
                    <w:bottom w:val="none" w:sz="0" w:space="0" w:color="auto"/>
                    <w:right w:val="none" w:sz="0" w:space="0" w:color="auto"/>
                  </w:divBdr>
                  <w:divsChild>
                    <w:div w:id="615987227">
                      <w:marLeft w:val="0"/>
                      <w:marRight w:val="0"/>
                      <w:marTop w:val="0"/>
                      <w:marBottom w:val="0"/>
                      <w:divBdr>
                        <w:top w:val="none" w:sz="0" w:space="0" w:color="auto"/>
                        <w:left w:val="none" w:sz="0" w:space="0" w:color="auto"/>
                        <w:bottom w:val="none" w:sz="0" w:space="0" w:color="auto"/>
                        <w:right w:val="none" w:sz="0" w:space="0" w:color="auto"/>
                      </w:divBdr>
                    </w:div>
                  </w:divsChild>
                </w:div>
                <w:div w:id="1262178373">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
                  </w:divsChild>
                </w:div>
                <w:div w:id="732312054">
                  <w:marLeft w:val="0"/>
                  <w:marRight w:val="0"/>
                  <w:marTop w:val="0"/>
                  <w:marBottom w:val="0"/>
                  <w:divBdr>
                    <w:top w:val="none" w:sz="0" w:space="0" w:color="auto"/>
                    <w:left w:val="none" w:sz="0" w:space="0" w:color="auto"/>
                    <w:bottom w:val="none" w:sz="0" w:space="0" w:color="auto"/>
                    <w:right w:val="none" w:sz="0" w:space="0" w:color="auto"/>
                  </w:divBdr>
                  <w:divsChild>
                    <w:div w:id="2029287103">
                      <w:marLeft w:val="0"/>
                      <w:marRight w:val="0"/>
                      <w:marTop w:val="0"/>
                      <w:marBottom w:val="0"/>
                      <w:divBdr>
                        <w:top w:val="none" w:sz="0" w:space="0" w:color="auto"/>
                        <w:left w:val="none" w:sz="0" w:space="0" w:color="auto"/>
                        <w:bottom w:val="none" w:sz="0" w:space="0" w:color="auto"/>
                        <w:right w:val="none" w:sz="0" w:space="0" w:color="auto"/>
                      </w:divBdr>
                    </w:div>
                  </w:divsChild>
                </w:div>
                <w:div w:id="1488397774">
                  <w:marLeft w:val="0"/>
                  <w:marRight w:val="0"/>
                  <w:marTop w:val="0"/>
                  <w:marBottom w:val="0"/>
                  <w:divBdr>
                    <w:top w:val="none" w:sz="0" w:space="0" w:color="auto"/>
                    <w:left w:val="none" w:sz="0" w:space="0" w:color="auto"/>
                    <w:bottom w:val="none" w:sz="0" w:space="0" w:color="auto"/>
                    <w:right w:val="none" w:sz="0" w:space="0" w:color="auto"/>
                  </w:divBdr>
                  <w:divsChild>
                    <w:div w:id="911161871">
                      <w:marLeft w:val="0"/>
                      <w:marRight w:val="0"/>
                      <w:marTop w:val="0"/>
                      <w:marBottom w:val="0"/>
                      <w:divBdr>
                        <w:top w:val="none" w:sz="0" w:space="0" w:color="auto"/>
                        <w:left w:val="none" w:sz="0" w:space="0" w:color="auto"/>
                        <w:bottom w:val="none" w:sz="0" w:space="0" w:color="auto"/>
                        <w:right w:val="none" w:sz="0" w:space="0" w:color="auto"/>
                      </w:divBdr>
                    </w:div>
                  </w:divsChild>
                </w:div>
                <w:div w:id="781077439">
                  <w:marLeft w:val="0"/>
                  <w:marRight w:val="0"/>
                  <w:marTop w:val="0"/>
                  <w:marBottom w:val="0"/>
                  <w:divBdr>
                    <w:top w:val="none" w:sz="0" w:space="0" w:color="auto"/>
                    <w:left w:val="none" w:sz="0" w:space="0" w:color="auto"/>
                    <w:bottom w:val="none" w:sz="0" w:space="0" w:color="auto"/>
                    <w:right w:val="none" w:sz="0" w:space="0" w:color="auto"/>
                  </w:divBdr>
                  <w:divsChild>
                    <w:div w:id="1427842609">
                      <w:marLeft w:val="0"/>
                      <w:marRight w:val="0"/>
                      <w:marTop w:val="0"/>
                      <w:marBottom w:val="0"/>
                      <w:divBdr>
                        <w:top w:val="none" w:sz="0" w:space="0" w:color="auto"/>
                        <w:left w:val="none" w:sz="0" w:space="0" w:color="auto"/>
                        <w:bottom w:val="none" w:sz="0" w:space="0" w:color="auto"/>
                        <w:right w:val="none" w:sz="0" w:space="0" w:color="auto"/>
                      </w:divBdr>
                    </w:div>
                  </w:divsChild>
                </w:div>
                <w:div w:id="1209799849">
                  <w:marLeft w:val="0"/>
                  <w:marRight w:val="0"/>
                  <w:marTop w:val="0"/>
                  <w:marBottom w:val="0"/>
                  <w:divBdr>
                    <w:top w:val="none" w:sz="0" w:space="0" w:color="auto"/>
                    <w:left w:val="none" w:sz="0" w:space="0" w:color="auto"/>
                    <w:bottom w:val="none" w:sz="0" w:space="0" w:color="auto"/>
                    <w:right w:val="none" w:sz="0" w:space="0" w:color="auto"/>
                  </w:divBdr>
                  <w:divsChild>
                    <w:div w:id="1876768597">
                      <w:marLeft w:val="0"/>
                      <w:marRight w:val="0"/>
                      <w:marTop w:val="0"/>
                      <w:marBottom w:val="0"/>
                      <w:divBdr>
                        <w:top w:val="none" w:sz="0" w:space="0" w:color="auto"/>
                        <w:left w:val="none" w:sz="0" w:space="0" w:color="auto"/>
                        <w:bottom w:val="none" w:sz="0" w:space="0" w:color="auto"/>
                        <w:right w:val="none" w:sz="0" w:space="0" w:color="auto"/>
                      </w:divBdr>
                    </w:div>
                  </w:divsChild>
                </w:div>
                <w:div w:id="2113084637">
                  <w:marLeft w:val="0"/>
                  <w:marRight w:val="0"/>
                  <w:marTop w:val="0"/>
                  <w:marBottom w:val="0"/>
                  <w:divBdr>
                    <w:top w:val="none" w:sz="0" w:space="0" w:color="auto"/>
                    <w:left w:val="none" w:sz="0" w:space="0" w:color="auto"/>
                    <w:bottom w:val="none" w:sz="0" w:space="0" w:color="auto"/>
                    <w:right w:val="none" w:sz="0" w:space="0" w:color="auto"/>
                  </w:divBdr>
                  <w:divsChild>
                    <w:div w:id="495921582">
                      <w:marLeft w:val="0"/>
                      <w:marRight w:val="0"/>
                      <w:marTop w:val="0"/>
                      <w:marBottom w:val="0"/>
                      <w:divBdr>
                        <w:top w:val="none" w:sz="0" w:space="0" w:color="auto"/>
                        <w:left w:val="none" w:sz="0" w:space="0" w:color="auto"/>
                        <w:bottom w:val="none" w:sz="0" w:space="0" w:color="auto"/>
                        <w:right w:val="none" w:sz="0" w:space="0" w:color="auto"/>
                      </w:divBdr>
                    </w:div>
                  </w:divsChild>
                </w:div>
                <w:div w:id="1261645665">
                  <w:marLeft w:val="0"/>
                  <w:marRight w:val="0"/>
                  <w:marTop w:val="0"/>
                  <w:marBottom w:val="0"/>
                  <w:divBdr>
                    <w:top w:val="none" w:sz="0" w:space="0" w:color="auto"/>
                    <w:left w:val="none" w:sz="0" w:space="0" w:color="auto"/>
                    <w:bottom w:val="none" w:sz="0" w:space="0" w:color="auto"/>
                    <w:right w:val="none" w:sz="0" w:space="0" w:color="auto"/>
                  </w:divBdr>
                  <w:divsChild>
                    <w:div w:id="1249390310">
                      <w:marLeft w:val="0"/>
                      <w:marRight w:val="0"/>
                      <w:marTop w:val="0"/>
                      <w:marBottom w:val="0"/>
                      <w:divBdr>
                        <w:top w:val="none" w:sz="0" w:space="0" w:color="auto"/>
                        <w:left w:val="none" w:sz="0" w:space="0" w:color="auto"/>
                        <w:bottom w:val="none" w:sz="0" w:space="0" w:color="auto"/>
                        <w:right w:val="none" w:sz="0" w:space="0" w:color="auto"/>
                      </w:divBdr>
                    </w:div>
                  </w:divsChild>
                </w:div>
                <w:div w:id="1372070845">
                  <w:marLeft w:val="0"/>
                  <w:marRight w:val="0"/>
                  <w:marTop w:val="0"/>
                  <w:marBottom w:val="0"/>
                  <w:divBdr>
                    <w:top w:val="none" w:sz="0" w:space="0" w:color="auto"/>
                    <w:left w:val="none" w:sz="0" w:space="0" w:color="auto"/>
                    <w:bottom w:val="none" w:sz="0" w:space="0" w:color="auto"/>
                    <w:right w:val="none" w:sz="0" w:space="0" w:color="auto"/>
                  </w:divBdr>
                  <w:divsChild>
                    <w:div w:id="674236072">
                      <w:marLeft w:val="0"/>
                      <w:marRight w:val="0"/>
                      <w:marTop w:val="0"/>
                      <w:marBottom w:val="0"/>
                      <w:divBdr>
                        <w:top w:val="none" w:sz="0" w:space="0" w:color="auto"/>
                        <w:left w:val="none" w:sz="0" w:space="0" w:color="auto"/>
                        <w:bottom w:val="none" w:sz="0" w:space="0" w:color="auto"/>
                        <w:right w:val="none" w:sz="0" w:space="0" w:color="auto"/>
                      </w:divBdr>
                    </w:div>
                  </w:divsChild>
                </w:div>
                <w:div w:id="1055928397">
                  <w:marLeft w:val="0"/>
                  <w:marRight w:val="0"/>
                  <w:marTop w:val="0"/>
                  <w:marBottom w:val="0"/>
                  <w:divBdr>
                    <w:top w:val="none" w:sz="0" w:space="0" w:color="auto"/>
                    <w:left w:val="none" w:sz="0" w:space="0" w:color="auto"/>
                    <w:bottom w:val="none" w:sz="0" w:space="0" w:color="auto"/>
                    <w:right w:val="none" w:sz="0" w:space="0" w:color="auto"/>
                  </w:divBdr>
                  <w:divsChild>
                    <w:div w:id="269237954">
                      <w:marLeft w:val="0"/>
                      <w:marRight w:val="0"/>
                      <w:marTop w:val="0"/>
                      <w:marBottom w:val="0"/>
                      <w:divBdr>
                        <w:top w:val="none" w:sz="0" w:space="0" w:color="auto"/>
                        <w:left w:val="none" w:sz="0" w:space="0" w:color="auto"/>
                        <w:bottom w:val="none" w:sz="0" w:space="0" w:color="auto"/>
                        <w:right w:val="none" w:sz="0" w:space="0" w:color="auto"/>
                      </w:divBdr>
                    </w:div>
                  </w:divsChild>
                </w:div>
                <w:div w:id="730155694">
                  <w:marLeft w:val="0"/>
                  <w:marRight w:val="0"/>
                  <w:marTop w:val="0"/>
                  <w:marBottom w:val="0"/>
                  <w:divBdr>
                    <w:top w:val="none" w:sz="0" w:space="0" w:color="auto"/>
                    <w:left w:val="none" w:sz="0" w:space="0" w:color="auto"/>
                    <w:bottom w:val="none" w:sz="0" w:space="0" w:color="auto"/>
                    <w:right w:val="none" w:sz="0" w:space="0" w:color="auto"/>
                  </w:divBdr>
                  <w:divsChild>
                    <w:div w:id="447898615">
                      <w:marLeft w:val="0"/>
                      <w:marRight w:val="0"/>
                      <w:marTop w:val="0"/>
                      <w:marBottom w:val="0"/>
                      <w:divBdr>
                        <w:top w:val="none" w:sz="0" w:space="0" w:color="auto"/>
                        <w:left w:val="none" w:sz="0" w:space="0" w:color="auto"/>
                        <w:bottom w:val="none" w:sz="0" w:space="0" w:color="auto"/>
                        <w:right w:val="none" w:sz="0" w:space="0" w:color="auto"/>
                      </w:divBdr>
                    </w:div>
                  </w:divsChild>
                </w:div>
                <w:div w:id="26493318">
                  <w:marLeft w:val="0"/>
                  <w:marRight w:val="0"/>
                  <w:marTop w:val="0"/>
                  <w:marBottom w:val="0"/>
                  <w:divBdr>
                    <w:top w:val="none" w:sz="0" w:space="0" w:color="auto"/>
                    <w:left w:val="none" w:sz="0" w:space="0" w:color="auto"/>
                    <w:bottom w:val="none" w:sz="0" w:space="0" w:color="auto"/>
                    <w:right w:val="none" w:sz="0" w:space="0" w:color="auto"/>
                  </w:divBdr>
                  <w:divsChild>
                    <w:div w:id="509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95832">
      <w:bodyDiv w:val="1"/>
      <w:marLeft w:val="0"/>
      <w:marRight w:val="0"/>
      <w:marTop w:val="0"/>
      <w:marBottom w:val="0"/>
      <w:divBdr>
        <w:top w:val="none" w:sz="0" w:space="0" w:color="auto"/>
        <w:left w:val="none" w:sz="0" w:space="0" w:color="auto"/>
        <w:bottom w:val="none" w:sz="0" w:space="0" w:color="auto"/>
        <w:right w:val="none" w:sz="0" w:space="0" w:color="auto"/>
      </w:divBdr>
      <w:divsChild>
        <w:div w:id="1184974122">
          <w:marLeft w:val="0"/>
          <w:marRight w:val="0"/>
          <w:marTop w:val="0"/>
          <w:marBottom w:val="0"/>
          <w:divBdr>
            <w:top w:val="none" w:sz="0" w:space="0" w:color="auto"/>
            <w:left w:val="none" w:sz="0" w:space="0" w:color="auto"/>
            <w:bottom w:val="none" w:sz="0" w:space="0" w:color="auto"/>
            <w:right w:val="none" w:sz="0" w:space="0" w:color="auto"/>
          </w:divBdr>
          <w:divsChild>
            <w:div w:id="327900508">
              <w:marLeft w:val="0"/>
              <w:marRight w:val="0"/>
              <w:marTop w:val="0"/>
              <w:marBottom w:val="0"/>
              <w:divBdr>
                <w:top w:val="none" w:sz="0" w:space="0" w:color="auto"/>
                <w:left w:val="none" w:sz="0" w:space="0" w:color="auto"/>
                <w:bottom w:val="none" w:sz="0" w:space="0" w:color="auto"/>
                <w:right w:val="none" w:sz="0" w:space="0" w:color="auto"/>
              </w:divBdr>
              <w:divsChild>
                <w:div w:id="829633543">
                  <w:marLeft w:val="0"/>
                  <w:marRight w:val="0"/>
                  <w:marTop w:val="0"/>
                  <w:marBottom w:val="0"/>
                  <w:divBdr>
                    <w:top w:val="none" w:sz="0" w:space="0" w:color="auto"/>
                    <w:left w:val="none" w:sz="0" w:space="0" w:color="auto"/>
                    <w:bottom w:val="none" w:sz="0" w:space="0" w:color="auto"/>
                    <w:right w:val="none" w:sz="0" w:space="0" w:color="auto"/>
                  </w:divBdr>
                  <w:divsChild>
                    <w:div w:id="20054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8939">
      <w:bodyDiv w:val="1"/>
      <w:marLeft w:val="0"/>
      <w:marRight w:val="0"/>
      <w:marTop w:val="0"/>
      <w:marBottom w:val="0"/>
      <w:divBdr>
        <w:top w:val="none" w:sz="0" w:space="0" w:color="auto"/>
        <w:left w:val="none" w:sz="0" w:space="0" w:color="auto"/>
        <w:bottom w:val="none" w:sz="0" w:space="0" w:color="auto"/>
        <w:right w:val="none" w:sz="0" w:space="0" w:color="auto"/>
      </w:divBdr>
      <w:divsChild>
        <w:div w:id="614991996">
          <w:marLeft w:val="0"/>
          <w:marRight w:val="0"/>
          <w:marTop w:val="0"/>
          <w:marBottom w:val="0"/>
          <w:divBdr>
            <w:top w:val="none" w:sz="0" w:space="0" w:color="auto"/>
            <w:left w:val="none" w:sz="0" w:space="0" w:color="auto"/>
            <w:bottom w:val="none" w:sz="0" w:space="0" w:color="auto"/>
            <w:right w:val="none" w:sz="0" w:space="0" w:color="auto"/>
          </w:divBdr>
          <w:divsChild>
            <w:div w:id="1398355125">
              <w:marLeft w:val="0"/>
              <w:marRight w:val="0"/>
              <w:marTop w:val="0"/>
              <w:marBottom w:val="0"/>
              <w:divBdr>
                <w:top w:val="none" w:sz="0" w:space="0" w:color="auto"/>
                <w:left w:val="none" w:sz="0" w:space="0" w:color="auto"/>
                <w:bottom w:val="none" w:sz="0" w:space="0" w:color="auto"/>
                <w:right w:val="none" w:sz="0" w:space="0" w:color="auto"/>
              </w:divBdr>
              <w:divsChild>
                <w:div w:id="1199275359">
                  <w:marLeft w:val="0"/>
                  <w:marRight w:val="0"/>
                  <w:marTop w:val="0"/>
                  <w:marBottom w:val="0"/>
                  <w:divBdr>
                    <w:top w:val="none" w:sz="0" w:space="0" w:color="auto"/>
                    <w:left w:val="none" w:sz="0" w:space="0" w:color="auto"/>
                    <w:bottom w:val="none" w:sz="0" w:space="0" w:color="auto"/>
                    <w:right w:val="none" w:sz="0" w:space="0" w:color="auto"/>
                  </w:divBdr>
                  <w:divsChild>
                    <w:div w:id="195424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702464">
      <w:bodyDiv w:val="1"/>
      <w:marLeft w:val="0"/>
      <w:marRight w:val="0"/>
      <w:marTop w:val="0"/>
      <w:marBottom w:val="0"/>
      <w:divBdr>
        <w:top w:val="none" w:sz="0" w:space="0" w:color="auto"/>
        <w:left w:val="none" w:sz="0" w:space="0" w:color="auto"/>
        <w:bottom w:val="none" w:sz="0" w:space="0" w:color="auto"/>
        <w:right w:val="none" w:sz="0" w:space="0" w:color="auto"/>
      </w:divBdr>
      <w:divsChild>
        <w:div w:id="1950508740">
          <w:marLeft w:val="0"/>
          <w:marRight w:val="0"/>
          <w:marTop w:val="0"/>
          <w:marBottom w:val="0"/>
          <w:divBdr>
            <w:top w:val="none" w:sz="0" w:space="0" w:color="auto"/>
            <w:left w:val="none" w:sz="0" w:space="0" w:color="auto"/>
            <w:bottom w:val="none" w:sz="0" w:space="0" w:color="auto"/>
            <w:right w:val="none" w:sz="0" w:space="0" w:color="auto"/>
          </w:divBdr>
          <w:divsChild>
            <w:div w:id="1911311155">
              <w:marLeft w:val="0"/>
              <w:marRight w:val="0"/>
              <w:marTop w:val="0"/>
              <w:marBottom w:val="0"/>
              <w:divBdr>
                <w:top w:val="none" w:sz="0" w:space="0" w:color="auto"/>
                <w:left w:val="none" w:sz="0" w:space="0" w:color="auto"/>
                <w:bottom w:val="none" w:sz="0" w:space="0" w:color="auto"/>
                <w:right w:val="none" w:sz="0" w:space="0" w:color="auto"/>
              </w:divBdr>
              <w:divsChild>
                <w:div w:id="297421385">
                  <w:marLeft w:val="0"/>
                  <w:marRight w:val="0"/>
                  <w:marTop w:val="0"/>
                  <w:marBottom w:val="0"/>
                  <w:divBdr>
                    <w:top w:val="none" w:sz="0" w:space="0" w:color="auto"/>
                    <w:left w:val="none" w:sz="0" w:space="0" w:color="auto"/>
                    <w:bottom w:val="none" w:sz="0" w:space="0" w:color="auto"/>
                    <w:right w:val="none" w:sz="0" w:space="0" w:color="auto"/>
                  </w:divBdr>
                  <w:divsChild>
                    <w:div w:id="20970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219320">
      <w:bodyDiv w:val="1"/>
      <w:marLeft w:val="0"/>
      <w:marRight w:val="0"/>
      <w:marTop w:val="0"/>
      <w:marBottom w:val="0"/>
      <w:divBdr>
        <w:top w:val="none" w:sz="0" w:space="0" w:color="auto"/>
        <w:left w:val="none" w:sz="0" w:space="0" w:color="auto"/>
        <w:bottom w:val="none" w:sz="0" w:space="0" w:color="auto"/>
        <w:right w:val="none" w:sz="0" w:space="0" w:color="auto"/>
      </w:divBdr>
      <w:divsChild>
        <w:div w:id="1671761641">
          <w:marLeft w:val="0"/>
          <w:marRight w:val="0"/>
          <w:marTop w:val="0"/>
          <w:marBottom w:val="0"/>
          <w:divBdr>
            <w:top w:val="none" w:sz="0" w:space="0" w:color="auto"/>
            <w:left w:val="none" w:sz="0" w:space="0" w:color="auto"/>
            <w:bottom w:val="none" w:sz="0" w:space="0" w:color="auto"/>
            <w:right w:val="none" w:sz="0" w:space="0" w:color="auto"/>
          </w:divBdr>
          <w:divsChild>
            <w:div w:id="2023504956">
              <w:marLeft w:val="0"/>
              <w:marRight w:val="0"/>
              <w:marTop w:val="0"/>
              <w:marBottom w:val="0"/>
              <w:divBdr>
                <w:top w:val="none" w:sz="0" w:space="0" w:color="auto"/>
                <w:left w:val="none" w:sz="0" w:space="0" w:color="auto"/>
                <w:bottom w:val="none" w:sz="0" w:space="0" w:color="auto"/>
                <w:right w:val="none" w:sz="0" w:space="0" w:color="auto"/>
              </w:divBdr>
              <w:divsChild>
                <w:div w:id="952830356">
                  <w:marLeft w:val="0"/>
                  <w:marRight w:val="0"/>
                  <w:marTop w:val="0"/>
                  <w:marBottom w:val="0"/>
                  <w:divBdr>
                    <w:top w:val="none" w:sz="0" w:space="0" w:color="auto"/>
                    <w:left w:val="none" w:sz="0" w:space="0" w:color="auto"/>
                    <w:bottom w:val="none" w:sz="0" w:space="0" w:color="auto"/>
                    <w:right w:val="none" w:sz="0" w:space="0" w:color="auto"/>
                  </w:divBdr>
                  <w:divsChild>
                    <w:div w:id="6079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323491">
      <w:bodyDiv w:val="1"/>
      <w:marLeft w:val="0"/>
      <w:marRight w:val="0"/>
      <w:marTop w:val="0"/>
      <w:marBottom w:val="0"/>
      <w:divBdr>
        <w:top w:val="none" w:sz="0" w:space="0" w:color="auto"/>
        <w:left w:val="none" w:sz="0" w:space="0" w:color="auto"/>
        <w:bottom w:val="none" w:sz="0" w:space="0" w:color="auto"/>
        <w:right w:val="none" w:sz="0" w:space="0" w:color="auto"/>
      </w:divBdr>
      <w:divsChild>
        <w:div w:id="1045561491">
          <w:marLeft w:val="0"/>
          <w:marRight w:val="0"/>
          <w:marTop w:val="0"/>
          <w:marBottom w:val="0"/>
          <w:divBdr>
            <w:top w:val="none" w:sz="0" w:space="0" w:color="auto"/>
            <w:left w:val="none" w:sz="0" w:space="0" w:color="auto"/>
            <w:bottom w:val="none" w:sz="0" w:space="0" w:color="auto"/>
            <w:right w:val="none" w:sz="0" w:space="0" w:color="auto"/>
          </w:divBdr>
          <w:divsChild>
            <w:div w:id="778527869">
              <w:marLeft w:val="0"/>
              <w:marRight w:val="0"/>
              <w:marTop w:val="0"/>
              <w:marBottom w:val="0"/>
              <w:divBdr>
                <w:top w:val="none" w:sz="0" w:space="0" w:color="auto"/>
                <w:left w:val="none" w:sz="0" w:space="0" w:color="auto"/>
                <w:bottom w:val="none" w:sz="0" w:space="0" w:color="auto"/>
                <w:right w:val="none" w:sz="0" w:space="0" w:color="auto"/>
              </w:divBdr>
              <w:divsChild>
                <w:div w:id="1750272255">
                  <w:marLeft w:val="0"/>
                  <w:marRight w:val="0"/>
                  <w:marTop w:val="0"/>
                  <w:marBottom w:val="0"/>
                  <w:divBdr>
                    <w:top w:val="none" w:sz="0" w:space="0" w:color="auto"/>
                    <w:left w:val="none" w:sz="0" w:space="0" w:color="auto"/>
                    <w:bottom w:val="none" w:sz="0" w:space="0" w:color="auto"/>
                    <w:right w:val="none" w:sz="0" w:space="0" w:color="auto"/>
                  </w:divBdr>
                  <w:divsChild>
                    <w:div w:id="7119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650418">
      <w:bodyDiv w:val="1"/>
      <w:marLeft w:val="0"/>
      <w:marRight w:val="0"/>
      <w:marTop w:val="0"/>
      <w:marBottom w:val="0"/>
      <w:divBdr>
        <w:top w:val="none" w:sz="0" w:space="0" w:color="auto"/>
        <w:left w:val="none" w:sz="0" w:space="0" w:color="auto"/>
        <w:bottom w:val="none" w:sz="0" w:space="0" w:color="auto"/>
        <w:right w:val="none" w:sz="0" w:space="0" w:color="auto"/>
      </w:divBdr>
      <w:divsChild>
        <w:div w:id="952902719">
          <w:marLeft w:val="0"/>
          <w:marRight w:val="0"/>
          <w:marTop w:val="0"/>
          <w:marBottom w:val="0"/>
          <w:divBdr>
            <w:top w:val="none" w:sz="0" w:space="0" w:color="auto"/>
            <w:left w:val="none" w:sz="0" w:space="0" w:color="auto"/>
            <w:bottom w:val="none" w:sz="0" w:space="0" w:color="auto"/>
            <w:right w:val="none" w:sz="0" w:space="0" w:color="auto"/>
          </w:divBdr>
          <w:divsChild>
            <w:div w:id="780145073">
              <w:marLeft w:val="0"/>
              <w:marRight w:val="0"/>
              <w:marTop w:val="0"/>
              <w:marBottom w:val="0"/>
              <w:divBdr>
                <w:top w:val="none" w:sz="0" w:space="0" w:color="auto"/>
                <w:left w:val="none" w:sz="0" w:space="0" w:color="auto"/>
                <w:bottom w:val="none" w:sz="0" w:space="0" w:color="auto"/>
                <w:right w:val="none" w:sz="0" w:space="0" w:color="auto"/>
              </w:divBdr>
              <w:divsChild>
                <w:div w:id="746728319">
                  <w:marLeft w:val="0"/>
                  <w:marRight w:val="0"/>
                  <w:marTop w:val="0"/>
                  <w:marBottom w:val="0"/>
                  <w:divBdr>
                    <w:top w:val="none" w:sz="0" w:space="0" w:color="auto"/>
                    <w:left w:val="none" w:sz="0" w:space="0" w:color="auto"/>
                    <w:bottom w:val="none" w:sz="0" w:space="0" w:color="auto"/>
                    <w:right w:val="none" w:sz="0" w:space="0" w:color="auto"/>
                  </w:divBdr>
                  <w:divsChild>
                    <w:div w:id="68151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032454">
      <w:bodyDiv w:val="1"/>
      <w:marLeft w:val="0"/>
      <w:marRight w:val="0"/>
      <w:marTop w:val="0"/>
      <w:marBottom w:val="0"/>
      <w:divBdr>
        <w:top w:val="none" w:sz="0" w:space="0" w:color="auto"/>
        <w:left w:val="none" w:sz="0" w:space="0" w:color="auto"/>
        <w:bottom w:val="none" w:sz="0" w:space="0" w:color="auto"/>
        <w:right w:val="none" w:sz="0" w:space="0" w:color="auto"/>
      </w:divBdr>
      <w:divsChild>
        <w:div w:id="232741811">
          <w:marLeft w:val="0"/>
          <w:marRight w:val="0"/>
          <w:marTop w:val="0"/>
          <w:marBottom w:val="0"/>
          <w:divBdr>
            <w:top w:val="none" w:sz="0" w:space="0" w:color="auto"/>
            <w:left w:val="none" w:sz="0" w:space="0" w:color="auto"/>
            <w:bottom w:val="none" w:sz="0" w:space="0" w:color="auto"/>
            <w:right w:val="none" w:sz="0" w:space="0" w:color="auto"/>
          </w:divBdr>
          <w:divsChild>
            <w:div w:id="451435517">
              <w:marLeft w:val="0"/>
              <w:marRight w:val="0"/>
              <w:marTop w:val="0"/>
              <w:marBottom w:val="0"/>
              <w:divBdr>
                <w:top w:val="none" w:sz="0" w:space="0" w:color="auto"/>
                <w:left w:val="none" w:sz="0" w:space="0" w:color="auto"/>
                <w:bottom w:val="none" w:sz="0" w:space="0" w:color="auto"/>
                <w:right w:val="none" w:sz="0" w:space="0" w:color="auto"/>
              </w:divBdr>
              <w:divsChild>
                <w:div w:id="575822758">
                  <w:marLeft w:val="0"/>
                  <w:marRight w:val="0"/>
                  <w:marTop w:val="0"/>
                  <w:marBottom w:val="0"/>
                  <w:divBdr>
                    <w:top w:val="none" w:sz="0" w:space="0" w:color="auto"/>
                    <w:left w:val="none" w:sz="0" w:space="0" w:color="auto"/>
                    <w:bottom w:val="none" w:sz="0" w:space="0" w:color="auto"/>
                    <w:right w:val="none" w:sz="0" w:space="0" w:color="auto"/>
                  </w:divBdr>
                  <w:divsChild>
                    <w:div w:id="56245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635555">
      <w:bodyDiv w:val="1"/>
      <w:marLeft w:val="0"/>
      <w:marRight w:val="0"/>
      <w:marTop w:val="0"/>
      <w:marBottom w:val="0"/>
      <w:divBdr>
        <w:top w:val="none" w:sz="0" w:space="0" w:color="auto"/>
        <w:left w:val="none" w:sz="0" w:space="0" w:color="auto"/>
        <w:bottom w:val="none" w:sz="0" w:space="0" w:color="auto"/>
        <w:right w:val="none" w:sz="0" w:space="0" w:color="auto"/>
      </w:divBdr>
      <w:divsChild>
        <w:div w:id="990981014">
          <w:marLeft w:val="0"/>
          <w:marRight w:val="0"/>
          <w:marTop w:val="0"/>
          <w:marBottom w:val="0"/>
          <w:divBdr>
            <w:top w:val="none" w:sz="0" w:space="0" w:color="auto"/>
            <w:left w:val="none" w:sz="0" w:space="0" w:color="auto"/>
            <w:bottom w:val="none" w:sz="0" w:space="0" w:color="auto"/>
            <w:right w:val="none" w:sz="0" w:space="0" w:color="auto"/>
          </w:divBdr>
          <w:divsChild>
            <w:div w:id="1228341716">
              <w:marLeft w:val="0"/>
              <w:marRight w:val="0"/>
              <w:marTop w:val="0"/>
              <w:marBottom w:val="0"/>
              <w:divBdr>
                <w:top w:val="none" w:sz="0" w:space="0" w:color="auto"/>
                <w:left w:val="none" w:sz="0" w:space="0" w:color="auto"/>
                <w:bottom w:val="none" w:sz="0" w:space="0" w:color="auto"/>
                <w:right w:val="none" w:sz="0" w:space="0" w:color="auto"/>
              </w:divBdr>
              <w:divsChild>
                <w:div w:id="322126421">
                  <w:marLeft w:val="0"/>
                  <w:marRight w:val="0"/>
                  <w:marTop w:val="0"/>
                  <w:marBottom w:val="0"/>
                  <w:divBdr>
                    <w:top w:val="none" w:sz="0" w:space="0" w:color="auto"/>
                    <w:left w:val="none" w:sz="0" w:space="0" w:color="auto"/>
                    <w:bottom w:val="none" w:sz="0" w:space="0" w:color="auto"/>
                    <w:right w:val="none" w:sz="0" w:space="0" w:color="auto"/>
                  </w:divBdr>
                  <w:divsChild>
                    <w:div w:id="27853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138370">
      <w:bodyDiv w:val="1"/>
      <w:marLeft w:val="0"/>
      <w:marRight w:val="0"/>
      <w:marTop w:val="0"/>
      <w:marBottom w:val="0"/>
      <w:divBdr>
        <w:top w:val="none" w:sz="0" w:space="0" w:color="auto"/>
        <w:left w:val="none" w:sz="0" w:space="0" w:color="auto"/>
        <w:bottom w:val="none" w:sz="0" w:space="0" w:color="auto"/>
        <w:right w:val="none" w:sz="0" w:space="0" w:color="auto"/>
      </w:divBdr>
      <w:divsChild>
        <w:div w:id="1401977992">
          <w:marLeft w:val="0"/>
          <w:marRight w:val="0"/>
          <w:marTop w:val="0"/>
          <w:marBottom w:val="0"/>
          <w:divBdr>
            <w:top w:val="none" w:sz="0" w:space="0" w:color="auto"/>
            <w:left w:val="none" w:sz="0" w:space="0" w:color="auto"/>
            <w:bottom w:val="none" w:sz="0" w:space="0" w:color="auto"/>
            <w:right w:val="none" w:sz="0" w:space="0" w:color="auto"/>
          </w:divBdr>
          <w:divsChild>
            <w:div w:id="606935424">
              <w:marLeft w:val="0"/>
              <w:marRight w:val="0"/>
              <w:marTop w:val="0"/>
              <w:marBottom w:val="0"/>
              <w:divBdr>
                <w:top w:val="none" w:sz="0" w:space="0" w:color="auto"/>
                <w:left w:val="none" w:sz="0" w:space="0" w:color="auto"/>
                <w:bottom w:val="none" w:sz="0" w:space="0" w:color="auto"/>
                <w:right w:val="none" w:sz="0" w:space="0" w:color="auto"/>
              </w:divBdr>
              <w:divsChild>
                <w:div w:id="792017988">
                  <w:marLeft w:val="0"/>
                  <w:marRight w:val="0"/>
                  <w:marTop w:val="0"/>
                  <w:marBottom w:val="0"/>
                  <w:divBdr>
                    <w:top w:val="none" w:sz="0" w:space="0" w:color="auto"/>
                    <w:left w:val="none" w:sz="0" w:space="0" w:color="auto"/>
                    <w:bottom w:val="none" w:sz="0" w:space="0" w:color="auto"/>
                    <w:right w:val="none" w:sz="0" w:space="0" w:color="auto"/>
                  </w:divBdr>
                  <w:divsChild>
                    <w:div w:id="14567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874413">
      <w:bodyDiv w:val="1"/>
      <w:marLeft w:val="0"/>
      <w:marRight w:val="0"/>
      <w:marTop w:val="0"/>
      <w:marBottom w:val="0"/>
      <w:divBdr>
        <w:top w:val="none" w:sz="0" w:space="0" w:color="auto"/>
        <w:left w:val="none" w:sz="0" w:space="0" w:color="auto"/>
        <w:bottom w:val="none" w:sz="0" w:space="0" w:color="auto"/>
        <w:right w:val="none" w:sz="0" w:space="0" w:color="auto"/>
      </w:divBdr>
      <w:divsChild>
        <w:div w:id="641929201">
          <w:marLeft w:val="0"/>
          <w:marRight w:val="0"/>
          <w:marTop w:val="0"/>
          <w:marBottom w:val="0"/>
          <w:divBdr>
            <w:top w:val="none" w:sz="0" w:space="0" w:color="auto"/>
            <w:left w:val="none" w:sz="0" w:space="0" w:color="auto"/>
            <w:bottom w:val="none" w:sz="0" w:space="0" w:color="auto"/>
            <w:right w:val="none" w:sz="0" w:space="0" w:color="auto"/>
          </w:divBdr>
          <w:divsChild>
            <w:div w:id="468322896">
              <w:marLeft w:val="0"/>
              <w:marRight w:val="0"/>
              <w:marTop w:val="0"/>
              <w:marBottom w:val="0"/>
              <w:divBdr>
                <w:top w:val="none" w:sz="0" w:space="0" w:color="auto"/>
                <w:left w:val="none" w:sz="0" w:space="0" w:color="auto"/>
                <w:bottom w:val="none" w:sz="0" w:space="0" w:color="auto"/>
                <w:right w:val="none" w:sz="0" w:space="0" w:color="auto"/>
              </w:divBdr>
              <w:divsChild>
                <w:div w:id="914587130">
                  <w:marLeft w:val="0"/>
                  <w:marRight w:val="0"/>
                  <w:marTop w:val="0"/>
                  <w:marBottom w:val="0"/>
                  <w:divBdr>
                    <w:top w:val="none" w:sz="0" w:space="0" w:color="auto"/>
                    <w:left w:val="none" w:sz="0" w:space="0" w:color="auto"/>
                    <w:bottom w:val="none" w:sz="0" w:space="0" w:color="auto"/>
                    <w:right w:val="none" w:sz="0" w:space="0" w:color="auto"/>
                  </w:divBdr>
                  <w:divsChild>
                    <w:div w:id="179957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682145">
      <w:bodyDiv w:val="1"/>
      <w:marLeft w:val="0"/>
      <w:marRight w:val="0"/>
      <w:marTop w:val="0"/>
      <w:marBottom w:val="0"/>
      <w:divBdr>
        <w:top w:val="none" w:sz="0" w:space="0" w:color="auto"/>
        <w:left w:val="none" w:sz="0" w:space="0" w:color="auto"/>
        <w:bottom w:val="none" w:sz="0" w:space="0" w:color="auto"/>
        <w:right w:val="none" w:sz="0" w:space="0" w:color="auto"/>
      </w:divBdr>
      <w:divsChild>
        <w:div w:id="83957342">
          <w:marLeft w:val="0"/>
          <w:marRight w:val="0"/>
          <w:marTop w:val="0"/>
          <w:marBottom w:val="0"/>
          <w:divBdr>
            <w:top w:val="none" w:sz="0" w:space="0" w:color="auto"/>
            <w:left w:val="none" w:sz="0" w:space="0" w:color="auto"/>
            <w:bottom w:val="none" w:sz="0" w:space="0" w:color="auto"/>
            <w:right w:val="none" w:sz="0" w:space="0" w:color="auto"/>
          </w:divBdr>
          <w:divsChild>
            <w:div w:id="2058895338">
              <w:marLeft w:val="0"/>
              <w:marRight w:val="0"/>
              <w:marTop w:val="0"/>
              <w:marBottom w:val="0"/>
              <w:divBdr>
                <w:top w:val="none" w:sz="0" w:space="0" w:color="auto"/>
                <w:left w:val="none" w:sz="0" w:space="0" w:color="auto"/>
                <w:bottom w:val="none" w:sz="0" w:space="0" w:color="auto"/>
                <w:right w:val="none" w:sz="0" w:space="0" w:color="auto"/>
              </w:divBdr>
              <w:divsChild>
                <w:div w:id="2122408913">
                  <w:marLeft w:val="0"/>
                  <w:marRight w:val="0"/>
                  <w:marTop w:val="0"/>
                  <w:marBottom w:val="0"/>
                  <w:divBdr>
                    <w:top w:val="none" w:sz="0" w:space="0" w:color="auto"/>
                    <w:left w:val="none" w:sz="0" w:space="0" w:color="auto"/>
                    <w:bottom w:val="none" w:sz="0" w:space="0" w:color="auto"/>
                    <w:right w:val="none" w:sz="0" w:space="0" w:color="auto"/>
                  </w:divBdr>
                  <w:divsChild>
                    <w:div w:id="92356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37323">
      <w:bodyDiv w:val="1"/>
      <w:marLeft w:val="0"/>
      <w:marRight w:val="0"/>
      <w:marTop w:val="0"/>
      <w:marBottom w:val="0"/>
      <w:divBdr>
        <w:top w:val="none" w:sz="0" w:space="0" w:color="auto"/>
        <w:left w:val="none" w:sz="0" w:space="0" w:color="auto"/>
        <w:bottom w:val="none" w:sz="0" w:space="0" w:color="auto"/>
        <w:right w:val="none" w:sz="0" w:space="0" w:color="auto"/>
      </w:divBdr>
      <w:divsChild>
        <w:div w:id="857887020">
          <w:marLeft w:val="0"/>
          <w:marRight w:val="0"/>
          <w:marTop w:val="0"/>
          <w:marBottom w:val="0"/>
          <w:divBdr>
            <w:top w:val="none" w:sz="0" w:space="0" w:color="auto"/>
            <w:left w:val="none" w:sz="0" w:space="0" w:color="auto"/>
            <w:bottom w:val="none" w:sz="0" w:space="0" w:color="auto"/>
            <w:right w:val="none" w:sz="0" w:space="0" w:color="auto"/>
          </w:divBdr>
          <w:divsChild>
            <w:div w:id="2034260713">
              <w:marLeft w:val="0"/>
              <w:marRight w:val="0"/>
              <w:marTop w:val="0"/>
              <w:marBottom w:val="0"/>
              <w:divBdr>
                <w:top w:val="none" w:sz="0" w:space="0" w:color="auto"/>
                <w:left w:val="none" w:sz="0" w:space="0" w:color="auto"/>
                <w:bottom w:val="none" w:sz="0" w:space="0" w:color="auto"/>
                <w:right w:val="none" w:sz="0" w:space="0" w:color="auto"/>
              </w:divBdr>
              <w:divsChild>
                <w:div w:id="51202920">
                  <w:marLeft w:val="0"/>
                  <w:marRight w:val="0"/>
                  <w:marTop w:val="0"/>
                  <w:marBottom w:val="0"/>
                  <w:divBdr>
                    <w:top w:val="none" w:sz="0" w:space="0" w:color="auto"/>
                    <w:left w:val="none" w:sz="0" w:space="0" w:color="auto"/>
                    <w:bottom w:val="none" w:sz="0" w:space="0" w:color="auto"/>
                    <w:right w:val="none" w:sz="0" w:space="0" w:color="auto"/>
                  </w:divBdr>
                  <w:divsChild>
                    <w:div w:id="16823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23004">
      <w:bodyDiv w:val="1"/>
      <w:marLeft w:val="0"/>
      <w:marRight w:val="0"/>
      <w:marTop w:val="0"/>
      <w:marBottom w:val="0"/>
      <w:divBdr>
        <w:top w:val="none" w:sz="0" w:space="0" w:color="auto"/>
        <w:left w:val="none" w:sz="0" w:space="0" w:color="auto"/>
        <w:bottom w:val="none" w:sz="0" w:space="0" w:color="auto"/>
        <w:right w:val="none" w:sz="0" w:space="0" w:color="auto"/>
      </w:divBdr>
      <w:divsChild>
        <w:div w:id="1794906985">
          <w:marLeft w:val="0"/>
          <w:marRight w:val="0"/>
          <w:marTop w:val="0"/>
          <w:marBottom w:val="0"/>
          <w:divBdr>
            <w:top w:val="none" w:sz="0" w:space="0" w:color="auto"/>
            <w:left w:val="none" w:sz="0" w:space="0" w:color="auto"/>
            <w:bottom w:val="none" w:sz="0" w:space="0" w:color="auto"/>
            <w:right w:val="none" w:sz="0" w:space="0" w:color="auto"/>
          </w:divBdr>
          <w:divsChild>
            <w:div w:id="144124473">
              <w:marLeft w:val="0"/>
              <w:marRight w:val="0"/>
              <w:marTop w:val="0"/>
              <w:marBottom w:val="0"/>
              <w:divBdr>
                <w:top w:val="none" w:sz="0" w:space="0" w:color="auto"/>
                <w:left w:val="none" w:sz="0" w:space="0" w:color="auto"/>
                <w:bottom w:val="none" w:sz="0" w:space="0" w:color="auto"/>
                <w:right w:val="none" w:sz="0" w:space="0" w:color="auto"/>
              </w:divBdr>
              <w:divsChild>
                <w:div w:id="61687109">
                  <w:marLeft w:val="0"/>
                  <w:marRight w:val="0"/>
                  <w:marTop w:val="0"/>
                  <w:marBottom w:val="0"/>
                  <w:divBdr>
                    <w:top w:val="none" w:sz="0" w:space="0" w:color="auto"/>
                    <w:left w:val="none" w:sz="0" w:space="0" w:color="auto"/>
                    <w:bottom w:val="none" w:sz="0" w:space="0" w:color="auto"/>
                    <w:right w:val="none" w:sz="0" w:space="0" w:color="auto"/>
                  </w:divBdr>
                  <w:divsChild>
                    <w:div w:id="140852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075548">
      <w:bodyDiv w:val="1"/>
      <w:marLeft w:val="0"/>
      <w:marRight w:val="0"/>
      <w:marTop w:val="0"/>
      <w:marBottom w:val="0"/>
      <w:divBdr>
        <w:top w:val="none" w:sz="0" w:space="0" w:color="auto"/>
        <w:left w:val="none" w:sz="0" w:space="0" w:color="auto"/>
        <w:bottom w:val="none" w:sz="0" w:space="0" w:color="auto"/>
        <w:right w:val="none" w:sz="0" w:space="0" w:color="auto"/>
      </w:divBdr>
      <w:divsChild>
        <w:div w:id="843935899">
          <w:marLeft w:val="0"/>
          <w:marRight w:val="0"/>
          <w:marTop w:val="0"/>
          <w:marBottom w:val="0"/>
          <w:divBdr>
            <w:top w:val="none" w:sz="0" w:space="0" w:color="auto"/>
            <w:left w:val="none" w:sz="0" w:space="0" w:color="auto"/>
            <w:bottom w:val="none" w:sz="0" w:space="0" w:color="auto"/>
            <w:right w:val="none" w:sz="0" w:space="0" w:color="auto"/>
          </w:divBdr>
          <w:divsChild>
            <w:div w:id="525412650">
              <w:marLeft w:val="0"/>
              <w:marRight w:val="0"/>
              <w:marTop w:val="0"/>
              <w:marBottom w:val="0"/>
              <w:divBdr>
                <w:top w:val="none" w:sz="0" w:space="0" w:color="auto"/>
                <w:left w:val="none" w:sz="0" w:space="0" w:color="auto"/>
                <w:bottom w:val="none" w:sz="0" w:space="0" w:color="auto"/>
                <w:right w:val="none" w:sz="0" w:space="0" w:color="auto"/>
              </w:divBdr>
              <w:divsChild>
                <w:div w:id="1416319503">
                  <w:marLeft w:val="0"/>
                  <w:marRight w:val="0"/>
                  <w:marTop w:val="0"/>
                  <w:marBottom w:val="0"/>
                  <w:divBdr>
                    <w:top w:val="none" w:sz="0" w:space="0" w:color="auto"/>
                    <w:left w:val="none" w:sz="0" w:space="0" w:color="auto"/>
                    <w:bottom w:val="none" w:sz="0" w:space="0" w:color="auto"/>
                    <w:right w:val="none" w:sz="0" w:space="0" w:color="auto"/>
                  </w:divBdr>
                  <w:divsChild>
                    <w:div w:id="74006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76110">
      <w:bodyDiv w:val="1"/>
      <w:marLeft w:val="0"/>
      <w:marRight w:val="0"/>
      <w:marTop w:val="0"/>
      <w:marBottom w:val="0"/>
      <w:divBdr>
        <w:top w:val="none" w:sz="0" w:space="0" w:color="auto"/>
        <w:left w:val="none" w:sz="0" w:space="0" w:color="auto"/>
        <w:bottom w:val="none" w:sz="0" w:space="0" w:color="auto"/>
        <w:right w:val="none" w:sz="0" w:space="0" w:color="auto"/>
      </w:divBdr>
      <w:divsChild>
        <w:div w:id="1607813239">
          <w:marLeft w:val="0"/>
          <w:marRight w:val="0"/>
          <w:marTop w:val="0"/>
          <w:marBottom w:val="0"/>
          <w:divBdr>
            <w:top w:val="none" w:sz="0" w:space="0" w:color="auto"/>
            <w:left w:val="none" w:sz="0" w:space="0" w:color="auto"/>
            <w:bottom w:val="none" w:sz="0" w:space="0" w:color="auto"/>
            <w:right w:val="none" w:sz="0" w:space="0" w:color="auto"/>
          </w:divBdr>
          <w:divsChild>
            <w:div w:id="1617255449">
              <w:marLeft w:val="0"/>
              <w:marRight w:val="0"/>
              <w:marTop w:val="0"/>
              <w:marBottom w:val="0"/>
              <w:divBdr>
                <w:top w:val="none" w:sz="0" w:space="0" w:color="auto"/>
                <w:left w:val="none" w:sz="0" w:space="0" w:color="auto"/>
                <w:bottom w:val="none" w:sz="0" w:space="0" w:color="auto"/>
                <w:right w:val="none" w:sz="0" w:space="0" w:color="auto"/>
              </w:divBdr>
              <w:divsChild>
                <w:div w:id="2097284162">
                  <w:marLeft w:val="0"/>
                  <w:marRight w:val="0"/>
                  <w:marTop w:val="0"/>
                  <w:marBottom w:val="0"/>
                  <w:divBdr>
                    <w:top w:val="none" w:sz="0" w:space="0" w:color="auto"/>
                    <w:left w:val="none" w:sz="0" w:space="0" w:color="auto"/>
                    <w:bottom w:val="none" w:sz="0" w:space="0" w:color="auto"/>
                    <w:right w:val="none" w:sz="0" w:space="0" w:color="auto"/>
                  </w:divBdr>
                  <w:divsChild>
                    <w:div w:id="1777212518">
                      <w:marLeft w:val="0"/>
                      <w:marRight w:val="0"/>
                      <w:marTop w:val="0"/>
                      <w:marBottom w:val="0"/>
                      <w:divBdr>
                        <w:top w:val="none" w:sz="0" w:space="0" w:color="auto"/>
                        <w:left w:val="none" w:sz="0" w:space="0" w:color="auto"/>
                        <w:bottom w:val="none" w:sz="0" w:space="0" w:color="auto"/>
                        <w:right w:val="none" w:sz="0" w:space="0" w:color="auto"/>
                      </w:divBdr>
                    </w:div>
                  </w:divsChild>
                </w:div>
                <w:div w:id="1150831215">
                  <w:marLeft w:val="0"/>
                  <w:marRight w:val="0"/>
                  <w:marTop w:val="0"/>
                  <w:marBottom w:val="0"/>
                  <w:divBdr>
                    <w:top w:val="none" w:sz="0" w:space="0" w:color="auto"/>
                    <w:left w:val="none" w:sz="0" w:space="0" w:color="auto"/>
                    <w:bottom w:val="none" w:sz="0" w:space="0" w:color="auto"/>
                    <w:right w:val="none" w:sz="0" w:space="0" w:color="auto"/>
                  </w:divBdr>
                  <w:divsChild>
                    <w:div w:id="1809320489">
                      <w:marLeft w:val="0"/>
                      <w:marRight w:val="0"/>
                      <w:marTop w:val="0"/>
                      <w:marBottom w:val="0"/>
                      <w:divBdr>
                        <w:top w:val="none" w:sz="0" w:space="0" w:color="auto"/>
                        <w:left w:val="none" w:sz="0" w:space="0" w:color="auto"/>
                        <w:bottom w:val="none" w:sz="0" w:space="0" w:color="auto"/>
                        <w:right w:val="none" w:sz="0" w:space="0" w:color="auto"/>
                      </w:divBdr>
                    </w:div>
                  </w:divsChild>
                </w:div>
                <w:div w:id="721633901">
                  <w:marLeft w:val="0"/>
                  <w:marRight w:val="0"/>
                  <w:marTop w:val="0"/>
                  <w:marBottom w:val="0"/>
                  <w:divBdr>
                    <w:top w:val="none" w:sz="0" w:space="0" w:color="auto"/>
                    <w:left w:val="none" w:sz="0" w:space="0" w:color="auto"/>
                    <w:bottom w:val="none" w:sz="0" w:space="0" w:color="auto"/>
                    <w:right w:val="none" w:sz="0" w:space="0" w:color="auto"/>
                  </w:divBdr>
                  <w:divsChild>
                    <w:div w:id="4586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732375">
      <w:bodyDiv w:val="1"/>
      <w:marLeft w:val="0"/>
      <w:marRight w:val="0"/>
      <w:marTop w:val="0"/>
      <w:marBottom w:val="0"/>
      <w:divBdr>
        <w:top w:val="none" w:sz="0" w:space="0" w:color="auto"/>
        <w:left w:val="none" w:sz="0" w:space="0" w:color="auto"/>
        <w:bottom w:val="none" w:sz="0" w:space="0" w:color="auto"/>
        <w:right w:val="none" w:sz="0" w:space="0" w:color="auto"/>
      </w:divBdr>
      <w:divsChild>
        <w:div w:id="190732005">
          <w:marLeft w:val="0"/>
          <w:marRight w:val="0"/>
          <w:marTop w:val="0"/>
          <w:marBottom w:val="0"/>
          <w:divBdr>
            <w:top w:val="none" w:sz="0" w:space="0" w:color="auto"/>
            <w:left w:val="none" w:sz="0" w:space="0" w:color="auto"/>
            <w:bottom w:val="none" w:sz="0" w:space="0" w:color="auto"/>
            <w:right w:val="none" w:sz="0" w:space="0" w:color="auto"/>
          </w:divBdr>
          <w:divsChild>
            <w:div w:id="1165321624">
              <w:marLeft w:val="0"/>
              <w:marRight w:val="0"/>
              <w:marTop w:val="0"/>
              <w:marBottom w:val="0"/>
              <w:divBdr>
                <w:top w:val="none" w:sz="0" w:space="0" w:color="auto"/>
                <w:left w:val="none" w:sz="0" w:space="0" w:color="auto"/>
                <w:bottom w:val="none" w:sz="0" w:space="0" w:color="auto"/>
                <w:right w:val="none" w:sz="0" w:space="0" w:color="auto"/>
              </w:divBdr>
              <w:divsChild>
                <w:div w:id="1744907893">
                  <w:marLeft w:val="0"/>
                  <w:marRight w:val="0"/>
                  <w:marTop w:val="0"/>
                  <w:marBottom w:val="0"/>
                  <w:divBdr>
                    <w:top w:val="none" w:sz="0" w:space="0" w:color="auto"/>
                    <w:left w:val="none" w:sz="0" w:space="0" w:color="auto"/>
                    <w:bottom w:val="none" w:sz="0" w:space="0" w:color="auto"/>
                    <w:right w:val="none" w:sz="0" w:space="0" w:color="auto"/>
                  </w:divBdr>
                </w:div>
              </w:divsChild>
            </w:div>
            <w:div w:id="1028145566">
              <w:marLeft w:val="0"/>
              <w:marRight w:val="0"/>
              <w:marTop w:val="0"/>
              <w:marBottom w:val="0"/>
              <w:divBdr>
                <w:top w:val="none" w:sz="0" w:space="0" w:color="auto"/>
                <w:left w:val="none" w:sz="0" w:space="0" w:color="auto"/>
                <w:bottom w:val="none" w:sz="0" w:space="0" w:color="auto"/>
                <w:right w:val="none" w:sz="0" w:space="0" w:color="auto"/>
              </w:divBdr>
              <w:divsChild>
                <w:div w:id="42141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041550">
      <w:bodyDiv w:val="1"/>
      <w:marLeft w:val="0"/>
      <w:marRight w:val="0"/>
      <w:marTop w:val="0"/>
      <w:marBottom w:val="0"/>
      <w:divBdr>
        <w:top w:val="none" w:sz="0" w:space="0" w:color="auto"/>
        <w:left w:val="none" w:sz="0" w:space="0" w:color="auto"/>
        <w:bottom w:val="none" w:sz="0" w:space="0" w:color="auto"/>
        <w:right w:val="none" w:sz="0" w:space="0" w:color="auto"/>
      </w:divBdr>
      <w:divsChild>
        <w:div w:id="1691492328">
          <w:marLeft w:val="0"/>
          <w:marRight w:val="0"/>
          <w:marTop w:val="0"/>
          <w:marBottom w:val="0"/>
          <w:divBdr>
            <w:top w:val="none" w:sz="0" w:space="0" w:color="auto"/>
            <w:left w:val="none" w:sz="0" w:space="0" w:color="auto"/>
            <w:bottom w:val="none" w:sz="0" w:space="0" w:color="auto"/>
            <w:right w:val="none" w:sz="0" w:space="0" w:color="auto"/>
          </w:divBdr>
          <w:divsChild>
            <w:div w:id="769348773">
              <w:marLeft w:val="0"/>
              <w:marRight w:val="0"/>
              <w:marTop w:val="0"/>
              <w:marBottom w:val="0"/>
              <w:divBdr>
                <w:top w:val="none" w:sz="0" w:space="0" w:color="auto"/>
                <w:left w:val="none" w:sz="0" w:space="0" w:color="auto"/>
                <w:bottom w:val="none" w:sz="0" w:space="0" w:color="auto"/>
                <w:right w:val="none" w:sz="0" w:space="0" w:color="auto"/>
              </w:divBdr>
              <w:divsChild>
                <w:div w:id="1659993822">
                  <w:marLeft w:val="0"/>
                  <w:marRight w:val="0"/>
                  <w:marTop w:val="0"/>
                  <w:marBottom w:val="0"/>
                  <w:divBdr>
                    <w:top w:val="none" w:sz="0" w:space="0" w:color="auto"/>
                    <w:left w:val="none" w:sz="0" w:space="0" w:color="auto"/>
                    <w:bottom w:val="none" w:sz="0" w:space="0" w:color="auto"/>
                    <w:right w:val="none" w:sz="0" w:space="0" w:color="auto"/>
                  </w:divBdr>
                  <w:divsChild>
                    <w:div w:id="1268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428862">
      <w:bodyDiv w:val="1"/>
      <w:marLeft w:val="0"/>
      <w:marRight w:val="0"/>
      <w:marTop w:val="0"/>
      <w:marBottom w:val="0"/>
      <w:divBdr>
        <w:top w:val="none" w:sz="0" w:space="0" w:color="auto"/>
        <w:left w:val="none" w:sz="0" w:space="0" w:color="auto"/>
        <w:bottom w:val="none" w:sz="0" w:space="0" w:color="auto"/>
        <w:right w:val="none" w:sz="0" w:space="0" w:color="auto"/>
      </w:divBdr>
      <w:divsChild>
        <w:div w:id="1202134372">
          <w:marLeft w:val="0"/>
          <w:marRight w:val="0"/>
          <w:marTop w:val="0"/>
          <w:marBottom w:val="0"/>
          <w:divBdr>
            <w:top w:val="none" w:sz="0" w:space="0" w:color="auto"/>
            <w:left w:val="none" w:sz="0" w:space="0" w:color="auto"/>
            <w:bottom w:val="none" w:sz="0" w:space="0" w:color="auto"/>
            <w:right w:val="none" w:sz="0" w:space="0" w:color="auto"/>
          </w:divBdr>
          <w:divsChild>
            <w:div w:id="219558240">
              <w:marLeft w:val="0"/>
              <w:marRight w:val="0"/>
              <w:marTop w:val="0"/>
              <w:marBottom w:val="0"/>
              <w:divBdr>
                <w:top w:val="none" w:sz="0" w:space="0" w:color="auto"/>
                <w:left w:val="none" w:sz="0" w:space="0" w:color="auto"/>
                <w:bottom w:val="none" w:sz="0" w:space="0" w:color="auto"/>
                <w:right w:val="none" w:sz="0" w:space="0" w:color="auto"/>
              </w:divBdr>
              <w:divsChild>
                <w:div w:id="242959732">
                  <w:marLeft w:val="0"/>
                  <w:marRight w:val="0"/>
                  <w:marTop w:val="0"/>
                  <w:marBottom w:val="0"/>
                  <w:divBdr>
                    <w:top w:val="none" w:sz="0" w:space="0" w:color="auto"/>
                    <w:left w:val="none" w:sz="0" w:space="0" w:color="auto"/>
                    <w:bottom w:val="none" w:sz="0" w:space="0" w:color="auto"/>
                    <w:right w:val="none" w:sz="0" w:space="0" w:color="auto"/>
                  </w:divBdr>
                  <w:divsChild>
                    <w:div w:id="109616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786861">
      <w:bodyDiv w:val="1"/>
      <w:marLeft w:val="0"/>
      <w:marRight w:val="0"/>
      <w:marTop w:val="0"/>
      <w:marBottom w:val="0"/>
      <w:divBdr>
        <w:top w:val="none" w:sz="0" w:space="0" w:color="auto"/>
        <w:left w:val="none" w:sz="0" w:space="0" w:color="auto"/>
        <w:bottom w:val="none" w:sz="0" w:space="0" w:color="auto"/>
        <w:right w:val="none" w:sz="0" w:space="0" w:color="auto"/>
      </w:divBdr>
      <w:divsChild>
        <w:div w:id="1673335200">
          <w:marLeft w:val="0"/>
          <w:marRight w:val="0"/>
          <w:marTop w:val="0"/>
          <w:marBottom w:val="0"/>
          <w:divBdr>
            <w:top w:val="none" w:sz="0" w:space="0" w:color="auto"/>
            <w:left w:val="none" w:sz="0" w:space="0" w:color="auto"/>
            <w:bottom w:val="none" w:sz="0" w:space="0" w:color="auto"/>
            <w:right w:val="none" w:sz="0" w:space="0" w:color="auto"/>
          </w:divBdr>
          <w:divsChild>
            <w:div w:id="638194422">
              <w:marLeft w:val="0"/>
              <w:marRight w:val="0"/>
              <w:marTop w:val="0"/>
              <w:marBottom w:val="0"/>
              <w:divBdr>
                <w:top w:val="none" w:sz="0" w:space="0" w:color="auto"/>
                <w:left w:val="none" w:sz="0" w:space="0" w:color="auto"/>
                <w:bottom w:val="none" w:sz="0" w:space="0" w:color="auto"/>
                <w:right w:val="none" w:sz="0" w:space="0" w:color="auto"/>
              </w:divBdr>
              <w:divsChild>
                <w:div w:id="2023974136">
                  <w:marLeft w:val="0"/>
                  <w:marRight w:val="0"/>
                  <w:marTop w:val="0"/>
                  <w:marBottom w:val="0"/>
                  <w:divBdr>
                    <w:top w:val="none" w:sz="0" w:space="0" w:color="auto"/>
                    <w:left w:val="none" w:sz="0" w:space="0" w:color="auto"/>
                    <w:bottom w:val="none" w:sz="0" w:space="0" w:color="auto"/>
                    <w:right w:val="none" w:sz="0" w:space="0" w:color="auto"/>
                  </w:divBdr>
                  <w:divsChild>
                    <w:div w:id="18589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267699">
      <w:bodyDiv w:val="1"/>
      <w:marLeft w:val="0"/>
      <w:marRight w:val="0"/>
      <w:marTop w:val="0"/>
      <w:marBottom w:val="0"/>
      <w:divBdr>
        <w:top w:val="none" w:sz="0" w:space="0" w:color="auto"/>
        <w:left w:val="none" w:sz="0" w:space="0" w:color="auto"/>
        <w:bottom w:val="none" w:sz="0" w:space="0" w:color="auto"/>
        <w:right w:val="none" w:sz="0" w:space="0" w:color="auto"/>
      </w:divBdr>
      <w:divsChild>
        <w:div w:id="777066826">
          <w:marLeft w:val="0"/>
          <w:marRight w:val="0"/>
          <w:marTop w:val="0"/>
          <w:marBottom w:val="0"/>
          <w:divBdr>
            <w:top w:val="none" w:sz="0" w:space="0" w:color="auto"/>
            <w:left w:val="none" w:sz="0" w:space="0" w:color="auto"/>
            <w:bottom w:val="none" w:sz="0" w:space="0" w:color="auto"/>
            <w:right w:val="none" w:sz="0" w:space="0" w:color="auto"/>
          </w:divBdr>
          <w:divsChild>
            <w:div w:id="371729785">
              <w:marLeft w:val="0"/>
              <w:marRight w:val="0"/>
              <w:marTop w:val="0"/>
              <w:marBottom w:val="0"/>
              <w:divBdr>
                <w:top w:val="none" w:sz="0" w:space="0" w:color="auto"/>
                <w:left w:val="none" w:sz="0" w:space="0" w:color="auto"/>
                <w:bottom w:val="none" w:sz="0" w:space="0" w:color="auto"/>
                <w:right w:val="none" w:sz="0" w:space="0" w:color="auto"/>
              </w:divBdr>
              <w:divsChild>
                <w:div w:id="430972854">
                  <w:marLeft w:val="0"/>
                  <w:marRight w:val="0"/>
                  <w:marTop w:val="0"/>
                  <w:marBottom w:val="0"/>
                  <w:divBdr>
                    <w:top w:val="none" w:sz="0" w:space="0" w:color="auto"/>
                    <w:left w:val="none" w:sz="0" w:space="0" w:color="auto"/>
                    <w:bottom w:val="none" w:sz="0" w:space="0" w:color="auto"/>
                    <w:right w:val="none" w:sz="0" w:space="0" w:color="auto"/>
                  </w:divBdr>
                  <w:divsChild>
                    <w:div w:id="161528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198698">
      <w:bodyDiv w:val="1"/>
      <w:marLeft w:val="0"/>
      <w:marRight w:val="0"/>
      <w:marTop w:val="0"/>
      <w:marBottom w:val="0"/>
      <w:divBdr>
        <w:top w:val="none" w:sz="0" w:space="0" w:color="auto"/>
        <w:left w:val="none" w:sz="0" w:space="0" w:color="auto"/>
        <w:bottom w:val="none" w:sz="0" w:space="0" w:color="auto"/>
        <w:right w:val="none" w:sz="0" w:space="0" w:color="auto"/>
      </w:divBdr>
      <w:divsChild>
        <w:div w:id="100270295">
          <w:marLeft w:val="0"/>
          <w:marRight w:val="0"/>
          <w:marTop w:val="0"/>
          <w:marBottom w:val="0"/>
          <w:divBdr>
            <w:top w:val="none" w:sz="0" w:space="0" w:color="auto"/>
            <w:left w:val="none" w:sz="0" w:space="0" w:color="auto"/>
            <w:bottom w:val="none" w:sz="0" w:space="0" w:color="auto"/>
            <w:right w:val="none" w:sz="0" w:space="0" w:color="auto"/>
          </w:divBdr>
          <w:divsChild>
            <w:div w:id="592664005">
              <w:marLeft w:val="0"/>
              <w:marRight w:val="0"/>
              <w:marTop w:val="0"/>
              <w:marBottom w:val="0"/>
              <w:divBdr>
                <w:top w:val="none" w:sz="0" w:space="0" w:color="auto"/>
                <w:left w:val="none" w:sz="0" w:space="0" w:color="auto"/>
                <w:bottom w:val="none" w:sz="0" w:space="0" w:color="auto"/>
                <w:right w:val="none" w:sz="0" w:space="0" w:color="auto"/>
              </w:divBdr>
              <w:divsChild>
                <w:div w:id="1789858938">
                  <w:marLeft w:val="0"/>
                  <w:marRight w:val="0"/>
                  <w:marTop w:val="0"/>
                  <w:marBottom w:val="0"/>
                  <w:divBdr>
                    <w:top w:val="none" w:sz="0" w:space="0" w:color="auto"/>
                    <w:left w:val="none" w:sz="0" w:space="0" w:color="auto"/>
                    <w:bottom w:val="none" w:sz="0" w:space="0" w:color="auto"/>
                    <w:right w:val="none" w:sz="0" w:space="0" w:color="auto"/>
                  </w:divBdr>
                  <w:divsChild>
                    <w:div w:id="13304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130246">
      <w:bodyDiv w:val="1"/>
      <w:marLeft w:val="0"/>
      <w:marRight w:val="0"/>
      <w:marTop w:val="0"/>
      <w:marBottom w:val="0"/>
      <w:divBdr>
        <w:top w:val="none" w:sz="0" w:space="0" w:color="auto"/>
        <w:left w:val="none" w:sz="0" w:space="0" w:color="auto"/>
        <w:bottom w:val="none" w:sz="0" w:space="0" w:color="auto"/>
        <w:right w:val="none" w:sz="0" w:space="0" w:color="auto"/>
      </w:divBdr>
      <w:divsChild>
        <w:div w:id="1010180466">
          <w:marLeft w:val="0"/>
          <w:marRight w:val="0"/>
          <w:marTop w:val="0"/>
          <w:marBottom w:val="0"/>
          <w:divBdr>
            <w:top w:val="none" w:sz="0" w:space="0" w:color="auto"/>
            <w:left w:val="none" w:sz="0" w:space="0" w:color="auto"/>
            <w:bottom w:val="none" w:sz="0" w:space="0" w:color="auto"/>
            <w:right w:val="none" w:sz="0" w:space="0" w:color="auto"/>
          </w:divBdr>
          <w:divsChild>
            <w:div w:id="1691905910">
              <w:marLeft w:val="0"/>
              <w:marRight w:val="0"/>
              <w:marTop w:val="0"/>
              <w:marBottom w:val="0"/>
              <w:divBdr>
                <w:top w:val="none" w:sz="0" w:space="0" w:color="auto"/>
                <w:left w:val="none" w:sz="0" w:space="0" w:color="auto"/>
                <w:bottom w:val="none" w:sz="0" w:space="0" w:color="auto"/>
                <w:right w:val="none" w:sz="0" w:space="0" w:color="auto"/>
              </w:divBdr>
              <w:divsChild>
                <w:div w:id="1345522868">
                  <w:marLeft w:val="0"/>
                  <w:marRight w:val="0"/>
                  <w:marTop w:val="0"/>
                  <w:marBottom w:val="0"/>
                  <w:divBdr>
                    <w:top w:val="none" w:sz="0" w:space="0" w:color="auto"/>
                    <w:left w:val="none" w:sz="0" w:space="0" w:color="auto"/>
                    <w:bottom w:val="none" w:sz="0" w:space="0" w:color="auto"/>
                    <w:right w:val="none" w:sz="0" w:space="0" w:color="auto"/>
                  </w:divBdr>
                  <w:divsChild>
                    <w:div w:id="2069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09510">
      <w:bodyDiv w:val="1"/>
      <w:marLeft w:val="0"/>
      <w:marRight w:val="0"/>
      <w:marTop w:val="0"/>
      <w:marBottom w:val="0"/>
      <w:divBdr>
        <w:top w:val="none" w:sz="0" w:space="0" w:color="auto"/>
        <w:left w:val="none" w:sz="0" w:space="0" w:color="auto"/>
        <w:bottom w:val="none" w:sz="0" w:space="0" w:color="auto"/>
        <w:right w:val="none" w:sz="0" w:space="0" w:color="auto"/>
      </w:divBdr>
      <w:divsChild>
        <w:div w:id="487064928">
          <w:marLeft w:val="0"/>
          <w:marRight w:val="0"/>
          <w:marTop w:val="0"/>
          <w:marBottom w:val="0"/>
          <w:divBdr>
            <w:top w:val="none" w:sz="0" w:space="0" w:color="auto"/>
            <w:left w:val="none" w:sz="0" w:space="0" w:color="auto"/>
            <w:bottom w:val="none" w:sz="0" w:space="0" w:color="auto"/>
            <w:right w:val="none" w:sz="0" w:space="0" w:color="auto"/>
          </w:divBdr>
          <w:divsChild>
            <w:div w:id="2040428430">
              <w:marLeft w:val="0"/>
              <w:marRight w:val="0"/>
              <w:marTop w:val="0"/>
              <w:marBottom w:val="0"/>
              <w:divBdr>
                <w:top w:val="none" w:sz="0" w:space="0" w:color="auto"/>
                <w:left w:val="none" w:sz="0" w:space="0" w:color="auto"/>
                <w:bottom w:val="none" w:sz="0" w:space="0" w:color="auto"/>
                <w:right w:val="none" w:sz="0" w:space="0" w:color="auto"/>
              </w:divBdr>
              <w:divsChild>
                <w:div w:id="1695378279">
                  <w:marLeft w:val="0"/>
                  <w:marRight w:val="0"/>
                  <w:marTop w:val="0"/>
                  <w:marBottom w:val="0"/>
                  <w:divBdr>
                    <w:top w:val="none" w:sz="0" w:space="0" w:color="auto"/>
                    <w:left w:val="none" w:sz="0" w:space="0" w:color="auto"/>
                    <w:bottom w:val="none" w:sz="0" w:space="0" w:color="auto"/>
                    <w:right w:val="none" w:sz="0" w:space="0" w:color="auto"/>
                  </w:divBdr>
                  <w:divsChild>
                    <w:div w:id="201294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440191">
      <w:bodyDiv w:val="1"/>
      <w:marLeft w:val="0"/>
      <w:marRight w:val="0"/>
      <w:marTop w:val="0"/>
      <w:marBottom w:val="0"/>
      <w:divBdr>
        <w:top w:val="none" w:sz="0" w:space="0" w:color="auto"/>
        <w:left w:val="none" w:sz="0" w:space="0" w:color="auto"/>
        <w:bottom w:val="none" w:sz="0" w:space="0" w:color="auto"/>
        <w:right w:val="none" w:sz="0" w:space="0" w:color="auto"/>
      </w:divBdr>
      <w:divsChild>
        <w:div w:id="239796569">
          <w:marLeft w:val="0"/>
          <w:marRight w:val="0"/>
          <w:marTop w:val="0"/>
          <w:marBottom w:val="0"/>
          <w:divBdr>
            <w:top w:val="none" w:sz="0" w:space="0" w:color="auto"/>
            <w:left w:val="none" w:sz="0" w:space="0" w:color="auto"/>
            <w:bottom w:val="none" w:sz="0" w:space="0" w:color="auto"/>
            <w:right w:val="none" w:sz="0" w:space="0" w:color="auto"/>
          </w:divBdr>
          <w:divsChild>
            <w:div w:id="1789615571">
              <w:marLeft w:val="0"/>
              <w:marRight w:val="0"/>
              <w:marTop w:val="0"/>
              <w:marBottom w:val="0"/>
              <w:divBdr>
                <w:top w:val="none" w:sz="0" w:space="0" w:color="auto"/>
                <w:left w:val="none" w:sz="0" w:space="0" w:color="auto"/>
                <w:bottom w:val="none" w:sz="0" w:space="0" w:color="auto"/>
                <w:right w:val="none" w:sz="0" w:space="0" w:color="auto"/>
              </w:divBdr>
              <w:divsChild>
                <w:div w:id="534660724">
                  <w:marLeft w:val="0"/>
                  <w:marRight w:val="0"/>
                  <w:marTop w:val="0"/>
                  <w:marBottom w:val="0"/>
                  <w:divBdr>
                    <w:top w:val="none" w:sz="0" w:space="0" w:color="auto"/>
                    <w:left w:val="none" w:sz="0" w:space="0" w:color="auto"/>
                    <w:bottom w:val="none" w:sz="0" w:space="0" w:color="auto"/>
                    <w:right w:val="none" w:sz="0" w:space="0" w:color="auto"/>
                  </w:divBdr>
                  <w:divsChild>
                    <w:div w:id="2732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019">
      <w:bodyDiv w:val="1"/>
      <w:marLeft w:val="0"/>
      <w:marRight w:val="0"/>
      <w:marTop w:val="0"/>
      <w:marBottom w:val="0"/>
      <w:divBdr>
        <w:top w:val="none" w:sz="0" w:space="0" w:color="auto"/>
        <w:left w:val="none" w:sz="0" w:space="0" w:color="auto"/>
        <w:bottom w:val="none" w:sz="0" w:space="0" w:color="auto"/>
        <w:right w:val="none" w:sz="0" w:space="0" w:color="auto"/>
      </w:divBdr>
      <w:divsChild>
        <w:div w:id="171066918">
          <w:marLeft w:val="0"/>
          <w:marRight w:val="0"/>
          <w:marTop w:val="0"/>
          <w:marBottom w:val="0"/>
          <w:divBdr>
            <w:top w:val="none" w:sz="0" w:space="0" w:color="auto"/>
            <w:left w:val="none" w:sz="0" w:space="0" w:color="auto"/>
            <w:bottom w:val="none" w:sz="0" w:space="0" w:color="auto"/>
            <w:right w:val="none" w:sz="0" w:space="0" w:color="auto"/>
          </w:divBdr>
          <w:divsChild>
            <w:div w:id="1645621882">
              <w:marLeft w:val="0"/>
              <w:marRight w:val="0"/>
              <w:marTop w:val="0"/>
              <w:marBottom w:val="0"/>
              <w:divBdr>
                <w:top w:val="none" w:sz="0" w:space="0" w:color="auto"/>
                <w:left w:val="none" w:sz="0" w:space="0" w:color="auto"/>
                <w:bottom w:val="none" w:sz="0" w:space="0" w:color="auto"/>
                <w:right w:val="none" w:sz="0" w:space="0" w:color="auto"/>
              </w:divBdr>
              <w:divsChild>
                <w:div w:id="1744598957">
                  <w:marLeft w:val="0"/>
                  <w:marRight w:val="0"/>
                  <w:marTop w:val="0"/>
                  <w:marBottom w:val="0"/>
                  <w:divBdr>
                    <w:top w:val="none" w:sz="0" w:space="0" w:color="auto"/>
                    <w:left w:val="none" w:sz="0" w:space="0" w:color="auto"/>
                    <w:bottom w:val="none" w:sz="0" w:space="0" w:color="auto"/>
                    <w:right w:val="none" w:sz="0" w:space="0" w:color="auto"/>
                  </w:divBdr>
                  <w:divsChild>
                    <w:div w:id="12956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389412">
      <w:bodyDiv w:val="1"/>
      <w:marLeft w:val="0"/>
      <w:marRight w:val="0"/>
      <w:marTop w:val="0"/>
      <w:marBottom w:val="0"/>
      <w:divBdr>
        <w:top w:val="none" w:sz="0" w:space="0" w:color="auto"/>
        <w:left w:val="none" w:sz="0" w:space="0" w:color="auto"/>
        <w:bottom w:val="none" w:sz="0" w:space="0" w:color="auto"/>
        <w:right w:val="none" w:sz="0" w:space="0" w:color="auto"/>
      </w:divBdr>
      <w:divsChild>
        <w:div w:id="1465074097">
          <w:marLeft w:val="0"/>
          <w:marRight w:val="0"/>
          <w:marTop w:val="0"/>
          <w:marBottom w:val="0"/>
          <w:divBdr>
            <w:top w:val="none" w:sz="0" w:space="0" w:color="auto"/>
            <w:left w:val="none" w:sz="0" w:space="0" w:color="auto"/>
            <w:bottom w:val="none" w:sz="0" w:space="0" w:color="auto"/>
            <w:right w:val="none" w:sz="0" w:space="0" w:color="auto"/>
          </w:divBdr>
          <w:divsChild>
            <w:div w:id="203637854">
              <w:marLeft w:val="0"/>
              <w:marRight w:val="0"/>
              <w:marTop w:val="0"/>
              <w:marBottom w:val="0"/>
              <w:divBdr>
                <w:top w:val="none" w:sz="0" w:space="0" w:color="auto"/>
                <w:left w:val="none" w:sz="0" w:space="0" w:color="auto"/>
                <w:bottom w:val="none" w:sz="0" w:space="0" w:color="auto"/>
                <w:right w:val="none" w:sz="0" w:space="0" w:color="auto"/>
              </w:divBdr>
              <w:divsChild>
                <w:div w:id="977028495">
                  <w:marLeft w:val="0"/>
                  <w:marRight w:val="0"/>
                  <w:marTop w:val="0"/>
                  <w:marBottom w:val="0"/>
                  <w:divBdr>
                    <w:top w:val="none" w:sz="0" w:space="0" w:color="auto"/>
                    <w:left w:val="none" w:sz="0" w:space="0" w:color="auto"/>
                    <w:bottom w:val="none" w:sz="0" w:space="0" w:color="auto"/>
                    <w:right w:val="none" w:sz="0" w:space="0" w:color="auto"/>
                  </w:divBdr>
                  <w:divsChild>
                    <w:div w:id="45391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15900">
      <w:bodyDiv w:val="1"/>
      <w:marLeft w:val="0"/>
      <w:marRight w:val="0"/>
      <w:marTop w:val="0"/>
      <w:marBottom w:val="0"/>
      <w:divBdr>
        <w:top w:val="none" w:sz="0" w:space="0" w:color="auto"/>
        <w:left w:val="none" w:sz="0" w:space="0" w:color="auto"/>
        <w:bottom w:val="none" w:sz="0" w:space="0" w:color="auto"/>
        <w:right w:val="none" w:sz="0" w:space="0" w:color="auto"/>
      </w:divBdr>
      <w:divsChild>
        <w:div w:id="1274745445">
          <w:marLeft w:val="0"/>
          <w:marRight w:val="0"/>
          <w:marTop w:val="0"/>
          <w:marBottom w:val="0"/>
          <w:divBdr>
            <w:top w:val="none" w:sz="0" w:space="0" w:color="auto"/>
            <w:left w:val="none" w:sz="0" w:space="0" w:color="auto"/>
            <w:bottom w:val="none" w:sz="0" w:space="0" w:color="auto"/>
            <w:right w:val="none" w:sz="0" w:space="0" w:color="auto"/>
          </w:divBdr>
          <w:divsChild>
            <w:div w:id="1504129116">
              <w:marLeft w:val="0"/>
              <w:marRight w:val="0"/>
              <w:marTop w:val="0"/>
              <w:marBottom w:val="0"/>
              <w:divBdr>
                <w:top w:val="none" w:sz="0" w:space="0" w:color="auto"/>
                <w:left w:val="none" w:sz="0" w:space="0" w:color="auto"/>
                <w:bottom w:val="none" w:sz="0" w:space="0" w:color="auto"/>
                <w:right w:val="none" w:sz="0" w:space="0" w:color="auto"/>
              </w:divBdr>
              <w:divsChild>
                <w:div w:id="814222532">
                  <w:marLeft w:val="0"/>
                  <w:marRight w:val="0"/>
                  <w:marTop w:val="0"/>
                  <w:marBottom w:val="0"/>
                  <w:divBdr>
                    <w:top w:val="none" w:sz="0" w:space="0" w:color="auto"/>
                    <w:left w:val="none" w:sz="0" w:space="0" w:color="auto"/>
                    <w:bottom w:val="none" w:sz="0" w:space="0" w:color="auto"/>
                    <w:right w:val="none" w:sz="0" w:space="0" w:color="auto"/>
                  </w:divBdr>
                  <w:divsChild>
                    <w:div w:id="96523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106692">
      <w:bodyDiv w:val="1"/>
      <w:marLeft w:val="0"/>
      <w:marRight w:val="0"/>
      <w:marTop w:val="0"/>
      <w:marBottom w:val="0"/>
      <w:divBdr>
        <w:top w:val="none" w:sz="0" w:space="0" w:color="auto"/>
        <w:left w:val="none" w:sz="0" w:space="0" w:color="auto"/>
        <w:bottom w:val="none" w:sz="0" w:space="0" w:color="auto"/>
        <w:right w:val="none" w:sz="0" w:space="0" w:color="auto"/>
      </w:divBdr>
      <w:divsChild>
        <w:div w:id="1208495562">
          <w:marLeft w:val="0"/>
          <w:marRight w:val="0"/>
          <w:marTop w:val="0"/>
          <w:marBottom w:val="0"/>
          <w:divBdr>
            <w:top w:val="none" w:sz="0" w:space="0" w:color="auto"/>
            <w:left w:val="none" w:sz="0" w:space="0" w:color="auto"/>
            <w:bottom w:val="none" w:sz="0" w:space="0" w:color="auto"/>
            <w:right w:val="none" w:sz="0" w:space="0" w:color="auto"/>
          </w:divBdr>
          <w:divsChild>
            <w:div w:id="940335943">
              <w:marLeft w:val="0"/>
              <w:marRight w:val="0"/>
              <w:marTop w:val="0"/>
              <w:marBottom w:val="0"/>
              <w:divBdr>
                <w:top w:val="none" w:sz="0" w:space="0" w:color="auto"/>
                <w:left w:val="none" w:sz="0" w:space="0" w:color="auto"/>
                <w:bottom w:val="none" w:sz="0" w:space="0" w:color="auto"/>
                <w:right w:val="none" w:sz="0" w:space="0" w:color="auto"/>
              </w:divBdr>
              <w:divsChild>
                <w:div w:id="279190091">
                  <w:marLeft w:val="0"/>
                  <w:marRight w:val="0"/>
                  <w:marTop w:val="0"/>
                  <w:marBottom w:val="0"/>
                  <w:divBdr>
                    <w:top w:val="none" w:sz="0" w:space="0" w:color="auto"/>
                    <w:left w:val="none" w:sz="0" w:space="0" w:color="auto"/>
                    <w:bottom w:val="none" w:sz="0" w:space="0" w:color="auto"/>
                    <w:right w:val="none" w:sz="0" w:space="0" w:color="auto"/>
                  </w:divBdr>
                  <w:divsChild>
                    <w:div w:id="90761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8126">
      <w:bodyDiv w:val="1"/>
      <w:marLeft w:val="0"/>
      <w:marRight w:val="0"/>
      <w:marTop w:val="0"/>
      <w:marBottom w:val="0"/>
      <w:divBdr>
        <w:top w:val="none" w:sz="0" w:space="0" w:color="auto"/>
        <w:left w:val="none" w:sz="0" w:space="0" w:color="auto"/>
        <w:bottom w:val="none" w:sz="0" w:space="0" w:color="auto"/>
        <w:right w:val="none" w:sz="0" w:space="0" w:color="auto"/>
      </w:divBdr>
      <w:divsChild>
        <w:div w:id="687634762">
          <w:marLeft w:val="0"/>
          <w:marRight w:val="0"/>
          <w:marTop w:val="0"/>
          <w:marBottom w:val="0"/>
          <w:divBdr>
            <w:top w:val="none" w:sz="0" w:space="0" w:color="auto"/>
            <w:left w:val="none" w:sz="0" w:space="0" w:color="auto"/>
            <w:bottom w:val="none" w:sz="0" w:space="0" w:color="auto"/>
            <w:right w:val="none" w:sz="0" w:space="0" w:color="auto"/>
          </w:divBdr>
          <w:divsChild>
            <w:div w:id="91751031">
              <w:marLeft w:val="0"/>
              <w:marRight w:val="0"/>
              <w:marTop w:val="0"/>
              <w:marBottom w:val="0"/>
              <w:divBdr>
                <w:top w:val="none" w:sz="0" w:space="0" w:color="auto"/>
                <w:left w:val="none" w:sz="0" w:space="0" w:color="auto"/>
                <w:bottom w:val="none" w:sz="0" w:space="0" w:color="auto"/>
                <w:right w:val="none" w:sz="0" w:space="0" w:color="auto"/>
              </w:divBdr>
              <w:divsChild>
                <w:div w:id="1730113257">
                  <w:marLeft w:val="0"/>
                  <w:marRight w:val="0"/>
                  <w:marTop w:val="0"/>
                  <w:marBottom w:val="0"/>
                  <w:divBdr>
                    <w:top w:val="none" w:sz="0" w:space="0" w:color="auto"/>
                    <w:left w:val="none" w:sz="0" w:space="0" w:color="auto"/>
                    <w:bottom w:val="none" w:sz="0" w:space="0" w:color="auto"/>
                    <w:right w:val="none" w:sz="0" w:space="0" w:color="auto"/>
                  </w:divBdr>
                  <w:divsChild>
                    <w:div w:id="7013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975416">
      <w:bodyDiv w:val="1"/>
      <w:marLeft w:val="0"/>
      <w:marRight w:val="0"/>
      <w:marTop w:val="0"/>
      <w:marBottom w:val="0"/>
      <w:divBdr>
        <w:top w:val="none" w:sz="0" w:space="0" w:color="auto"/>
        <w:left w:val="none" w:sz="0" w:space="0" w:color="auto"/>
        <w:bottom w:val="none" w:sz="0" w:space="0" w:color="auto"/>
        <w:right w:val="none" w:sz="0" w:space="0" w:color="auto"/>
      </w:divBdr>
      <w:divsChild>
        <w:div w:id="1757440176">
          <w:marLeft w:val="0"/>
          <w:marRight w:val="0"/>
          <w:marTop w:val="0"/>
          <w:marBottom w:val="0"/>
          <w:divBdr>
            <w:top w:val="none" w:sz="0" w:space="0" w:color="auto"/>
            <w:left w:val="none" w:sz="0" w:space="0" w:color="auto"/>
            <w:bottom w:val="none" w:sz="0" w:space="0" w:color="auto"/>
            <w:right w:val="none" w:sz="0" w:space="0" w:color="auto"/>
          </w:divBdr>
          <w:divsChild>
            <w:div w:id="1185632221">
              <w:marLeft w:val="0"/>
              <w:marRight w:val="0"/>
              <w:marTop w:val="0"/>
              <w:marBottom w:val="0"/>
              <w:divBdr>
                <w:top w:val="none" w:sz="0" w:space="0" w:color="auto"/>
                <w:left w:val="none" w:sz="0" w:space="0" w:color="auto"/>
                <w:bottom w:val="none" w:sz="0" w:space="0" w:color="auto"/>
                <w:right w:val="none" w:sz="0" w:space="0" w:color="auto"/>
              </w:divBdr>
              <w:divsChild>
                <w:div w:id="2114670186">
                  <w:marLeft w:val="0"/>
                  <w:marRight w:val="0"/>
                  <w:marTop w:val="0"/>
                  <w:marBottom w:val="0"/>
                  <w:divBdr>
                    <w:top w:val="none" w:sz="0" w:space="0" w:color="auto"/>
                    <w:left w:val="none" w:sz="0" w:space="0" w:color="auto"/>
                    <w:bottom w:val="none" w:sz="0" w:space="0" w:color="auto"/>
                    <w:right w:val="none" w:sz="0" w:space="0" w:color="auto"/>
                  </w:divBdr>
                  <w:divsChild>
                    <w:div w:id="19267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005399">
      <w:bodyDiv w:val="1"/>
      <w:marLeft w:val="0"/>
      <w:marRight w:val="0"/>
      <w:marTop w:val="0"/>
      <w:marBottom w:val="0"/>
      <w:divBdr>
        <w:top w:val="none" w:sz="0" w:space="0" w:color="auto"/>
        <w:left w:val="none" w:sz="0" w:space="0" w:color="auto"/>
        <w:bottom w:val="none" w:sz="0" w:space="0" w:color="auto"/>
        <w:right w:val="none" w:sz="0" w:space="0" w:color="auto"/>
      </w:divBdr>
      <w:divsChild>
        <w:div w:id="640034981">
          <w:marLeft w:val="0"/>
          <w:marRight w:val="0"/>
          <w:marTop w:val="0"/>
          <w:marBottom w:val="0"/>
          <w:divBdr>
            <w:top w:val="none" w:sz="0" w:space="0" w:color="auto"/>
            <w:left w:val="none" w:sz="0" w:space="0" w:color="auto"/>
            <w:bottom w:val="none" w:sz="0" w:space="0" w:color="auto"/>
            <w:right w:val="none" w:sz="0" w:space="0" w:color="auto"/>
          </w:divBdr>
          <w:divsChild>
            <w:div w:id="1118643754">
              <w:marLeft w:val="0"/>
              <w:marRight w:val="0"/>
              <w:marTop w:val="0"/>
              <w:marBottom w:val="0"/>
              <w:divBdr>
                <w:top w:val="none" w:sz="0" w:space="0" w:color="auto"/>
                <w:left w:val="none" w:sz="0" w:space="0" w:color="auto"/>
                <w:bottom w:val="none" w:sz="0" w:space="0" w:color="auto"/>
                <w:right w:val="none" w:sz="0" w:space="0" w:color="auto"/>
              </w:divBdr>
              <w:divsChild>
                <w:div w:id="184709817">
                  <w:marLeft w:val="0"/>
                  <w:marRight w:val="0"/>
                  <w:marTop w:val="0"/>
                  <w:marBottom w:val="0"/>
                  <w:divBdr>
                    <w:top w:val="none" w:sz="0" w:space="0" w:color="auto"/>
                    <w:left w:val="none" w:sz="0" w:space="0" w:color="auto"/>
                    <w:bottom w:val="none" w:sz="0" w:space="0" w:color="auto"/>
                    <w:right w:val="none" w:sz="0" w:space="0" w:color="auto"/>
                  </w:divBdr>
                  <w:divsChild>
                    <w:div w:id="869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528942">
      <w:bodyDiv w:val="1"/>
      <w:marLeft w:val="0"/>
      <w:marRight w:val="0"/>
      <w:marTop w:val="0"/>
      <w:marBottom w:val="0"/>
      <w:divBdr>
        <w:top w:val="none" w:sz="0" w:space="0" w:color="auto"/>
        <w:left w:val="none" w:sz="0" w:space="0" w:color="auto"/>
        <w:bottom w:val="none" w:sz="0" w:space="0" w:color="auto"/>
        <w:right w:val="none" w:sz="0" w:space="0" w:color="auto"/>
      </w:divBdr>
      <w:divsChild>
        <w:div w:id="1193492570">
          <w:marLeft w:val="0"/>
          <w:marRight w:val="0"/>
          <w:marTop w:val="0"/>
          <w:marBottom w:val="0"/>
          <w:divBdr>
            <w:top w:val="none" w:sz="0" w:space="0" w:color="auto"/>
            <w:left w:val="none" w:sz="0" w:space="0" w:color="auto"/>
            <w:bottom w:val="none" w:sz="0" w:space="0" w:color="auto"/>
            <w:right w:val="none" w:sz="0" w:space="0" w:color="auto"/>
          </w:divBdr>
          <w:divsChild>
            <w:div w:id="1143079317">
              <w:marLeft w:val="0"/>
              <w:marRight w:val="0"/>
              <w:marTop w:val="0"/>
              <w:marBottom w:val="0"/>
              <w:divBdr>
                <w:top w:val="none" w:sz="0" w:space="0" w:color="auto"/>
                <w:left w:val="none" w:sz="0" w:space="0" w:color="auto"/>
                <w:bottom w:val="none" w:sz="0" w:space="0" w:color="auto"/>
                <w:right w:val="none" w:sz="0" w:space="0" w:color="auto"/>
              </w:divBdr>
              <w:divsChild>
                <w:div w:id="729501450">
                  <w:marLeft w:val="0"/>
                  <w:marRight w:val="0"/>
                  <w:marTop w:val="0"/>
                  <w:marBottom w:val="0"/>
                  <w:divBdr>
                    <w:top w:val="none" w:sz="0" w:space="0" w:color="auto"/>
                    <w:left w:val="none" w:sz="0" w:space="0" w:color="auto"/>
                    <w:bottom w:val="none" w:sz="0" w:space="0" w:color="auto"/>
                    <w:right w:val="none" w:sz="0" w:space="0" w:color="auto"/>
                  </w:divBdr>
                  <w:divsChild>
                    <w:div w:id="11009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201074">
      <w:bodyDiv w:val="1"/>
      <w:marLeft w:val="0"/>
      <w:marRight w:val="0"/>
      <w:marTop w:val="0"/>
      <w:marBottom w:val="0"/>
      <w:divBdr>
        <w:top w:val="none" w:sz="0" w:space="0" w:color="auto"/>
        <w:left w:val="none" w:sz="0" w:space="0" w:color="auto"/>
        <w:bottom w:val="none" w:sz="0" w:space="0" w:color="auto"/>
        <w:right w:val="none" w:sz="0" w:space="0" w:color="auto"/>
      </w:divBdr>
      <w:divsChild>
        <w:div w:id="1353605386">
          <w:marLeft w:val="0"/>
          <w:marRight w:val="0"/>
          <w:marTop w:val="0"/>
          <w:marBottom w:val="0"/>
          <w:divBdr>
            <w:top w:val="none" w:sz="0" w:space="0" w:color="auto"/>
            <w:left w:val="none" w:sz="0" w:space="0" w:color="auto"/>
            <w:bottom w:val="none" w:sz="0" w:space="0" w:color="auto"/>
            <w:right w:val="none" w:sz="0" w:space="0" w:color="auto"/>
          </w:divBdr>
          <w:divsChild>
            <w:div w:id="1230581769">
              <w:marLeft w:val="0"/>
              <w:marRight w:val="0"/>
              <w:marTop w:val="0"/>
              <w:marBottom w:val="0"/>
              <w:divBdr>
                <w:top w:val="none" w:sz="0" w:space="0" w:color="auto"/>
                <w:left w:val="none" w:sz="0" w:space="0" w:color="auto"/>
                <w:bottom w:val="none" w:sz="0" w:space="0" w:color="auto"/>
                <w:right w:val="none" w:sz="0" w:space="0" w:color="auto"/>
              </w:divBdr>
              <w:divsChild>
                <w:div w:id="1345594296">
                  <w:marLeft w:val="0"/>
                  <w:marRight w:val="0"/>
                  <w:marTop w:val="0"/>
                  <w:marBottom w:val="0"/>
                  <w:divBdr>
                    <w:top w:val="none" w:sz="0" w:space="0" w:color="auto"/>
                    <w:left w:val="none" w:sz="0" w:space="0" w:color="auto"/>
                    <w:bottom w:val="none" w:sz="0" w:space="0" w:color="auto"/>
                    <w:right w:val="none" w:sz="0" w:space="0" w:color="auto"/>
                  </w:divBdr>
                  <w:divsChild>
                    <w:div w:id="159239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560713">
      <w:bodyDiv w:val="1"/>
      <w:marLeft w:val="0"/>
      <w:marRight w:val="0"/>
      <w:marTop w:val="0"/>
      <w:marBottom w:val="0"/>
      <w:divBdr>
        <w:top w:val="none" w:sz="0" w:space="0" w:color="auto"/>
        <w:left w:val="none" w:sz="0" w:space="0" w:color="auto"/>
        <w:bottom w:val="none" w:sz="0" w:space="0" w:color="auto"/>
        <w:right w:val="none" w:sz="0" w:space="0" w:color="auto"/>
      </w:divBdr>
      <w:divsChild>
        <w:div w:id="340008030">
          <w:marLeft w:val="0"/>
          <w:marRight w:val="0"/>
          <w:marTop w:val="0"/>
          <w:marBottom w:val="0"/>
          <w:divBdr>
            <w:top w:val="none" w:sz="0" w:space="0" w:color="auto"/>
            <w:left w:val="none" w:sz="0" w:space="0" w:color="auto"/>
            <w:bottom w:val="none" w:sz="0" w:space="0" w:color="auto"/>
            <w:right w:val="none" w:sz="0" w:space="0" w:color="auto"/>
          </w:divBdr>
          <w:divsChild>
            <w:div w:id="1144590341">
              <w:marLeft w:val="0"/>
              <w:marRight w:val="0"/>
              <w:marTop w:val="0"/>
              <w:marBottom w:val="0"/>
              <w:divBdr>
                <w:top w:val="none" w:sz="0" w:space="0" w:color="auto"/>
                <w:left w:val="none" w:sz="0" w:space="0" w:color="auto"/>
                <w:bottom w:val="none" w:sz="0" w:space="0" w:color="auto"/>
                <w:right w:val="none" w:sz="0" w:space="0" w:color="auto"/>
              </w:divBdr>
              <w:divsChild>
                <w:div w:id="1798140731">
                  <w:marLeft w:val="0"/>
                  <w:marRight w:val="0"/>
                  <w:marTop w:val="0"/>
                  <w:marBottom w:val="0"/>
                  <w:divBdr>
                    <w:top w:val="none" w:sz="0" w:space="0" w:color="auto"/>
                    <w:left w:val="none" w:sz="0" w:space="0" w:color="auto"/>
                    <w:bottom w:val="none" w:sz="0" w:space="0" w:color="auto"/>
                    <w:right w:val="none" w:sz="0" w:space="0" w:color="auto"/>
                  </w:divBdr>
                  <w:divsChild>
                    <w:div w:id="15580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232737">
      <w:bodyDiv w:val="1"/>
      <w:marLeft w:val="0"/>
      <w:marRight w:val="0"/>
      <w:marTop w:val="0"/>
      <w:marBottom w:val="0"/>
      <w:divBdr>
        <w:top w:val="none" w:sz="0" w:space="0" w:color="auto"/>
        <w:left w:val="none" w:sz="0" w:space="0" w:color="auto"/>
        <w:bottom w:val="none" w:sz="0" w:space="0" w:color="auto"/>
        <w:right w:val="none" w:sz="0" w:space="0" w:color="auto"/>
      </w:divBdr>
      <w:divsChild>
        <w:div w:id="407923785">
          <w:marLeft w:val="0"/>
          <w:marRight w:val="0"/>
          <w:marTop w:val="0"/>
          <w:marBottom w:val="0"/>
          <w:divBdr>
            <w:top w:val="none" w:sz="0" w:space="0" w:color="auto"/>
            <w:left w:val="none" w:sz="0" w:space="0" w:color="auto"/>
            <w:bottom w:val="none" w:sz="0" w:space="0" w:color="auto"/>
            <w:right w:val="none" w:sz="0" w:space="0" w:color="auto"/>
          </w:divBdr>
          <w:divsChild>
            <w:div w:id="1749231012">
              <w:marLeft w:val="0"/>
              <w:marRight w:val="0"/>
              <w:marTop w:val="0"/>
              <w:marBottom w:val="0"/>
              <w:divBdr>
                <w:top w:val="none" w:sz="0" w:space="0" w:color="auto"/>
                <w:left w:val="none" w:sz="0" w:space="0" w:color="auto"/>
                <w:bottom w:val="none" w:sz="0" w:space="0" w:color="auto"/>
                <w:right w:val="none" w:sz="0" w:space="0" w:color="auto"/>
              </w:divBdr>
              <w:divsChild>
                <w:div w:id="1869567752">
                  <w:marLeft w:val="0"/>
                  <w:marRight w:val="0"/>
                  <w:marTop w:val="0"/>
                  <w:marBottom w:val="0"/>
                  <w:divBdr>
                    <w:top w:val="none" w:sz="0" w:space="0" w:color="auto"/>
                    <w:left w:val="none" w:sz="0" w:space="0" w:color="auto"/>
                    <w:bottom w:val="none" w:sz="0" w:space="0" w:color="auto"/>
                    <w:right w:val="none" w:sz="0" w:space="0" w:color="auto"/>
                  </w:divBdr>
                  <w:divsChild>
                    <w:div w:id="210974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781991">
      <w:bodyDiv w:val="1"/>
      <w:marLeft w:val="0"/>
      <w:marRight w:val="0"/>
      <w:marTop w:val="0"/>
      <w:marBottom w:val="0"/>
      <w:divBdr>
        <w:top w:val="none" w:sz="0" w:space="0" w:color="auto"/>
        <w:left w:val="none" w:sz="0" w:space="0" w:color="auto"/>
        <w:bottom w:val="none" w:sz="0" w:space="0" w:color="auto"/>
        <w:right w:val="none" w:sz="0" w:space="0" w:color="auto"/>
      </w:divBdr>
      <w:divsChild>
        <w:div w:id="1876850435">
          <w:marLeft w:val="0"/>
          <w:marRight w:val="0"/>
          <w:marTop w:val="0"/>
          <w:marBottom w:val="0"/>
          <w:divBdr>
            <w:top w:val="none" w:sz="0" w:space="0" w:color="auto"/>
            <w:left w:val="none" w:sz="0" w:space="0" w:color="auto"/>
            <w:bottom w:val="none" w:sz="0" w:space="0" w:color="auto"/>
            <w:right w:val="none" w:sz="0" w:space="0" w:color="auto"/>
          </w:divBdr>
          <w:divsChild>
            <w:div w:id="1748336465">
              <w:marLeft w:val="0"/>
              <w:marRight w:val="0"/>
              <w:marTop w:val="0"/>
              <w:marBottom w:val="0"/>
              <w:divBdr>
                <w:top w:val="none" w:sz="0" w:space="0" w:color="auto"/>
                <w:left w:val="none" w:sz="0" w:space="0" w:color="auto"/>
                <w:bottom w:val="none" w:sz="0" w:space="0" w:color="auto"/>
                <w:right w:val="none" w:sz="0" w:space="0" w:color="auto"/>
              </w:divBdr>
              <w:divsChild>
                <w:div w:id="469178079">
                  <w:marLeft w:val="0"/>
                  <w:marRight w:val="0"/>
                  <w:marTop w:val="0"/>
                  <w:marBottom w:val="0"/>
                  <w:divBdr>
                    <w:top w:val="none" w:sz="0" w:space="0" w:color="auto"/>
                    <w:left w:val="none" w:sz="0" w:space="0" w:color="auto"/>
                    <w:bottom w:val="none" w:sz="0" w:space="0" w:color="auto"/>
                    <w:right w:val="none" w:sz="0" w:space="0" w:color="auto"/>
                  </w:divBdr>
                  <w:divsChild>
                    <w:div w:id="12319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59355">
      <w:bodyDiv w:val="1"/>
      <w:marLeft w:val="0"/>
      <w:marRight w:val="0"/>
      <w:marTop w:val="0"/>
      <w:marBottom w:val="0"/>
      <w:divBdr>
        <w:top w:val="none" w:sz="0" w:space="0" w:color="auto"/>
        <w:left w:val="none" w:sz="0" w:space="0" w:color="auto"/>
        <w:bottom w:val="none" w:sz="0" w:space="0" w:color="auto"/>
        <w:right w:val="none" w:sz="0" w:space="0" w:color="auto"/>
      </w:divBdr>
      <w:divsChild>
        <w:div w:id="1697461427">
          <w:marLeft w:val="0"/>
          <w:marRight w:val="0"/>
          <w:marTop w:val="0"/>
          <w:marBottom w:val="0"/>
          <w:divBdr>
            <w:top w:val="none" w:sz="0" w:space="0" w:color="auto"/>
            <w:left w:val="none" w:sz="0" w:space="0" w:color="auto"/>
            <w:bottom w:val="none" w:sz="0" w:space="0" w:color="auto"/>
            <w:right w:val="none" w:sz="0" w:space="0" w:color="auto"/>
          </w:divBdr>
          <w:divsChild>
            <w:div w:id="2107726697">
              <w:marLeft w:val="0"/>
              <w:marRight w:val="0"/>
              <w:marTop w:val="0"/>
              <w:marBottom w:val="0"/>
              <w:divBdr>
                <w:top w:val="none" w:sz="0" w:space="0" w:color="auto"/>
                <w:left w:val="none" w:sz="0" w:space="0" w:color="auto"/>
                <w:bottom w:val="none" w:sz="0" w:space="0" w:color="auto"/>
                <w:right w:val="none" w:sz="0" w:space="0" w:color="auto"/>
              </w:divBdr>
              <w:divsChild>
                <w:div w:id="530612169">
                  <w:marLeft w:val="0"/>
                  <w:marRight w:val="0"/>
                  <w:marTop w:val="0"/>
                  <w:marBottom w:val="0"/>
                  <w:divBdr>
                    <w:top w:val="none" w:sz="0" w:space="0" w:color="auto"/>
                    <w:left w:val="none" w:sz="0" w:space="0" w:color="auto"/>
                    <w:bottom w:val="none" w:sz="0" w:space="0" w:color="auto"/>
                    <w:right w:val="none" w:sz="0" w:space="0" w:color="auto"/>
                  </w:divBdr>
                  <w:divsChild>
                    <w:div w:id="13886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585797">
      <w:bodyDiv w:val="1"/>
      <w:marLeft w:val="0"/>
      <w:marRight w:val="0"/>
      <w:marTop w:val="0"/>
      <w:marBottom w:val="0"/>
      <w:divBdr>
        <w:top w:val="none" w:sz="0" w:space="0" w:color="auto"/>
        <w:left w:val="none" w:sz="0" w:space="0" w:color="auto"/>
        <w:bottom w:val="none" w:sz="0" w:space="0" w:color="auto"/>
        <w:right w:val="none" w:sz="0" w:space="0" w:color="auto"/>
      </w:divBdr>
      <w:divsChild>
        <w:div w:id="1836411564">
          <w:marLeft w:val="0"/>
          <w:marRight w:val="0"/>
          <w:marTop w:val="0"/>
          <w:marBottom w:val="0"/>
          <w:divBdr>
            <w:top w:val="none" w:sz="0" w:space="0" w:color="auto"/>
            <w:left w:val="none" w:sz="0" w:space="0" w:color="auto"/>
            <w:bottom w:val="none" w:sz="0" w:space="0" w:color="auto"/>
            <w:right w:val="none" w:sz="0" w:space="0" w:color="auto"/>
          </w:divBdr>
          <w:divsChild>
            <w:div w:id="450169045">
              <w:marLeft w:val="0"/>
              <w:marRight w:val="0"/>
              <w:marTop w:val="0"/>
              <w:marBottom w:val="0"/>
              <w:divBdr>
                <w:top w:val="none" w:sz="0" w:space="0" w:color="auto"/>
                <w:left w:val="none" w:sz="0" w:space="0" w:color="auto"/>
                <w:bottom w:val="none" w:sz="0" w:space="0" w:color="auto"/>
                <w:right w:val="none" w:sz="0" w:space="0" w:color="auto"/>
              </w:divBdr>
              <w:divsChild>
                <w:div w:id="159782704">
                  <w:marLeft w:val="0"/>
                  <w:marRight w:val="0"/>
                  <w:marTop w:val="0"/>
                  <w:marBottom w:val="0"/>
                  <w:divBdr>
                    <w:top w:val="none" w:sz="0" w:space="0" w:color="auto"/>
                    <w:left w:val="none" w:sz="0" w:space="0" w:color="auto"/>
                    <w:bottom w:val="none" w:sz="0" w:space="0" w:color="auto"/>
                    <w:right w:val="none" w:sz="0" w:space="0" w:color="auto"/>
                  </w:divBdr>
                  <w:divsChild>
                    <w:div w:id="68008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20473">
      <w:bodyDiv w:val="1"/>
      <w:marLeft w:val="0"/>
      <w:marRight w:val="0"/>
      <w:marTop w:val="0"/>
      <w:marBottom w:val="0"/>
      <w:divBdr>
        <w:top w:val="none" w:sz="0" w:space="0" w:color="auto"/>
        <w:left w:val="none" w:sz="0" w:space="0" w:color="auto"/>
        <w:bottom w:val="none" w:sz="0" w:space="0" w:color="auto"/>
        <w:right w:val="none" w:sz="0" w:space="0" w:color="auto"/>
      </w:divBdr>
      <w:divsChild>
        <w:div w:id="770203574">
          <w:marLeft w:val="0"/>
          <w:marRight w:val="0"/>
          <w:marTop w:val="0"/>
          <w:marBottom w:val="0"/>
          <w:divBdr>
            <w:top w:val="none" w:sz="0" w:space="0" w:color="auto"/>
            <w:left w:val="none" w:sz="0" w:space="0" w:color="auto"/>
            <w:bottom w:val="none" w:sz="0" w:space="0" w:color="auto"/>
            <w:right w:val="none" w:sz="0" w:space="0" w:color="auto"/>
          </w:divBdr>
          <w:divsChild>
            <w:div w:id="1880165585">
              <w:marLeft w:val="0"/>
              <w:marRight w:val="0"/>
              <w:marTop w:val="0"/>
              <w:marBottom w:val="0"/>
              <w:divBdr>
                <w:top w:val="none" w:sz="0" w:space="0" w:color="auto"/>
                <w:left w:val="none" w:sz="0" w:space="0" w:color="auto"/>
                <w:bottom w:val="none" w:sz="0" w:space="0" w:color="auto"/>
                <w:right w:val="none" w:sz="0" w:space="0" w:color="auto"/>
              </w:divBdr>
              <w:divsChild>
                <w:div w:id="1063210716">
                  <w:marLeft w:val="0"/>
                  <w:marRight w:val="0"/>
                  <w:marTop w:val="0"/>
                  <w:marBottom w:val="0"/>
                  <w:divBdr>
                    <w:top w:val="none" w:sz="0" w:space="0" w:color="auto"/>
                    <w:left w:val="none" w:sz="0" w:space="0" w:color="auto"/>
                    <w:bottom w:val="none" w:sz="0" w:space="0" w:color="auto"/>
                    <w:right w:val="none" w:sz="0" w:space="0" w:color="auto"/>
                  </w:divBdr>
                  <w:divsChild>
                    <w:div w:id="111564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770669">
      <w:bodyDiv w:val="1"/>
      <w:marLeft w:val="0"/>
      <w:marRight w:val="0"/>
      <w:marTop w:val="0"/>
      <w:marBottom w:val="0"/>
      <w:divBdr>
        <w:top w:val="none" w:sz="0" w:space="0" w:color="auto"/>
        <w:left w:val="none" w:sz="0" w:space="0" w:color="auto"/>
        <w:bottom w:val="none" w:sz="0" w:space="0" w:color="auto"/>
        <w:right w:val="none" w:sz="0" w:space="0" w:color="auto"/>
      </w:divBdr>
      <w:divsChild>
        <w:div w:id="1497069786">
          <w:marLeft w:val="0"/>
          <w:marRight w:val="0"/>
          <w:marTop w:val="0"/>
          <w:marBottom w:val="0"/>
          <w:divBdr>
            <w:top w:val="none" w:sz="0" w:space="0" w:color="auto"/>
            <w:left w:val="none" w:sz="0" w:space="0" w:color="auto"/>
            <w:bottom w:val="none" w:sz="0" w:space="0" w:color="auto"/>
            <w:right w:val="none" w:sz="0" w:space="0" w:color="auto"/>
          </w:divBdr>
          <w:divsChild>
            <w:div w:id="1448087685">
              <w:marLeft w:val="0"/>
              <w:marRight w:val="0"/>
              <w:marTop w:val="0"/>
              <w:marBottom w:val="0"/>
              <w:divBdr>
                <w:top w:val="none" w:sz="0" w:space="0" w:color="auto"/>
                <w:left w:val="none" w:sz="0" w:space="0" w:color="auto"/>
                <w:bottom w:val="none" w:sz="0" w:space="0" w:color="auto"/>
                <w:right w:val="none" w:sz="0" w:space="0" w:color="auto"/>
              </w:divBdr>
              <w:divsChild>
                <w:div w:id="931283598">
                  <w:marLeft w:val="0"/>
                  <w:marRight w:val="0"/>
                  <w:marTop w:val="0"/>
                  <w:marBottom w:val="0"/>
                  <w:divBdr>
                    <w:top w:val="none" w:sz="0" w:space="0" w:color="auto"/>
                    <w:left w:val="none" w:sz="0" w:space="0" w:color="auto"/>
                    <w:bottom w:val="none" w:sz="0" w:space="0" w:color="auto"/>
                    <w:right w:val="none" w:sz="0" w:space="0" w:color="auto"/>
                  </w:divBdr>
                  <w:divsChild>
                    <w:div w:id="143759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068010">
      <w:bodyDiv w:val="1"/>
      <w:marLeft w:val="0"/>
      <w:marRight w:val="0"/>
      <w:marTop w:val="0"/>
      <w:marBottom w:val="0"/>
      <w:divBdr>
        <w:top w:val="none" w:sz="0" w:space="0" w:color="auto"/>
        <w:left w:val="none" w:sz="0" w:space="0" w:color="auto"/>
        <w:bottom w:val="none" w:sz="0" w:space="0" w:color="auto"/>
        <w:right w:val="none" w:sz="0" w:space="0" w:color="auto"/>
      </w:divBdr>
      <w:divsChild>
        <w:div w:id="1738556003">
          <w:marLeft w:val="0"/>
          <w:marRight w:val="0"/>
          <w:marTop w:val="0"/>
          <w:marBottom w:val="0"/>
          <w:divBdr>
            <w:top w:val="none" w:sz="0" w:space="0" w:color="auto"/>
            <w:left w:val="none" w:sz="0" w:space="0" w:color="auto"/>
            <w:bottom w:val="none" w:sz="0" w:space="0" w:color="auto"/>
            <w:right w:val="none" w:sz="0" w:space="0" w:color="auto"/>
          </w:divBdr>
          <w:divsChild>
            <w:div w:id="1853447717">
              <w:marLeft w:val="0"/>
              <w:marRight w:val="0"/>
              <w:marTop w:val="0"/>
              <w:marBottom w:val="0"/>
              <w:divBdr>
                <w:top w:val="none" w:sz="0" w:space="0" w:color="auto"/>
                <w:left w:val="none" w:sz="0" w:space="0" w:color="auto"/>
                <w:bottom w:val="none" w:sz="0" w:space="0" w:color="auto"/>
                <w:right w:val="none" w:sz="0" w:space="0" w:color="auto"/>
              </w:divBdr>
              <w:divsChild>
                <w:div w:id="1595044731">
                  <w:marLeft w:val="0"/>
                  <w:marRight w:val="0"/>
                  <w:marTop w:val="0"/>
                  <w:marBottom w:val="0"/>
                  <w:divBdr>
                    <w:top w:val="none" w:sz="0" w:space="0" w:color="auto"/>
                    <w:left w:val="none" w:sz="0" w:space="0" w:color="auto"/>
                    <w:bottom w:val="none" w:sz="0" w:space="0" w:color="auto"/>
                    <w:right w:val="none" w:sz="0" w:space="0" w:color="auto"/>
                  </w:divBdr>
                  <w:divsChild>
                    <w:div w:id="809979381">
                      <w:marLeft w:val="0"/>
                      <w:marRight w:val="0"/>
                      <w:marTop w:val="0"/>
                      <w:marBottom w:val="0"/>
                      <w:divBdr>
                        <w:top w:val="none" w:sz="0" w:space="0" w:color="auto"/>
                        <w:left w:val="none" w:sz="0" w:space="0" w:color="auto"/>
                        <w:bottom w:val="none" w:sz="0" w:space="0" w:color="auto"/>
                        <w:right w:val="none" w:sz="0" w:space="0" w:color="auto"/>
                      </w:divBdr>
                    </w:div>
                  </w:divsChild>
                </w:div>
                <w:div w:id="1615672390">
                  <w:marLeft w:val="0"/>
                  <w:marRight w:val="0"/>
                  <w:marTop w:val="0"/>
                  <w:marBottom w:val="0"/>
                  <w:divBdr>
                    <w:top w:val="none" w:sz="0" w:space="0" w:color="auto"/>
                    <w:left w:val="none" w:sz="0" w:space="0" w:color="auto"/>
                    <w:bottom w:val="none" w:sz="0" w:space="0" w:color="auto"/>
                    <w:right w:val="none" w:sz="0" w:space="0" w:color="auto"/>
                  </w:divBdr>
                  <w:divsChild>
                    <w:div w:id="1623531354">
                      <w:marLeft w:val="0"/>
                      <w:marRight w:val="0"/>
                      <w:marTop w:val="0"/>
                      <w:marBottom w:val="0"/>
                      <w:divBdr>
                        <w:top w:val="none" w:sz="0" w:space="0" w:color="auto"/>
                        <w:left w:val="none" w:sz="0" w:space="0" w:color="auto"/>
                        <w:bottom w:val="none" w:sz="0" w:space="0" w:color="auto"/>
                        <w:right w:val="none" w:sz="0" w:space="0" w:color="auto"/>
                      </w:divBdr>
                    </w:div>
                  </w:divsChild>
                </w:div>
                <w:div w:id="160587405">
                  <w:marLeft w:val="0"/>
                  <w:marRight w:val="0"/>
                  <w:marTop w:val="0"/>
                  <w:marBottom w:val="0"/>
                  <w:divBdr>
                    <w:top w:val="none" w:sz="0" w:space="0" w:color="auto"/>
                    <w:left w:val="none" w:sz="0" w:space="0" w:color="auto"/>
                    <w:bottom w:val="none" w:sz="0" w:space="0" w:color="auto"/>
                    <w:right w:val="none" w:sz="0" w:space="0" w:color="auto"/>
                  </w:divBdr>
                  <w:divsChild>
                    <w:div w:id="1925409386">
                      <w:marLeft w:val="0"/>
                      <w:marRight w:val="0"/>
                      <w:marTop w:val="0"/>
                      <w:marBottom w:val="0"/>
                      <w:divBdr>
                        <w:top w:val="none" w:sz="0" w:space="0" w:color="auto"/>
                        <w:left w:val="none" w:sz="0" w:space="0" w:color="auto"/>
                        <w:bottom w:val="none" w:sz="0" w:space="0" w:color="auto"/>
                        <w:right w:val="none" w:sz="0" w:space="0" w:color="auto"/>
                      </w:divBdr>
                    </w:div>
                  </w:divsChild>
                </w:div>
                <w:div w:id="474876791">
                  <w:marLeft w:val="0"/>
                  <w:marRight w:val="0"/>
                  <w:marTop w:val="0"/>
                  <w:marBottom w:val="0"/>
                  <w:divBdr>
                    <w:top w:val="none" w:sz="0" w:space="0" w:color="auto"/>
                    <w:left w:val="none" w:sz="0" w:space="0" w:color="auto"/>
                    <w:bottom w:val="none" w:sz="0" w:space="0" w:color="auto"/>
                    <w:right w:val="none" w:sz="0" w:space="0" w:color="auto"/>
                  </w:divBdr>
                  <w:divsChild>
                    <w:div w:id="2009945101">
                      <w:marLeft w:val="0"/>
                      <w:marRight w:val="0"/>
                      <w:marTop w:val="0"/>
                      <w:marBottom w:val="0"/>
                      <w:divBdr>
                        <w:top w:val="none" w:sz="0" w:space="0" w:color="auto"/>
                        <w:left w:val="none" w:sz="0" w:space="0" w:color="auto"/>
                        <w:bottom w:val="none" w:sz="0" w:space="0" w:color="auto"/>
                        <w:right w:val="none" w:sz="0" w:space="0" w:color="auto"/>
                      </w:divBdr>
                    </w:div>
                  </w:divsChild>
                </w:div>
                <w:div w:id="1631857545">
                  <w:marLeft w:val="0"/>
                  <w:marRight w:val="0"/>
                  <w:marTop w:val="0"/>
                  <w:marBottom w:val="0"/>
                  <w:divBdr>
                    <w:top w:val="none" w:sz="0" w:space="0" w:color="auto"/>
                    <w:left w:val="none" w:sz="0" w:space="0" w:color="auto"/>
                    <w:bottom w:val="none" w:sz="0" w:space="0" w:color="auto"/>
                    <w:right w:val="none" w:sz="0" w:space="0" w:color="auto"/>
                  </w:divBdr>
                  <w:divsChild>
                    <w:div w:id="1819417701">
                      <w:marLeft w:val="0"/>
                      <w:marRight w:val="0"/>
                      <w:marTop w:val="0"/>
                      <w:marBottom w:val="0"/>
                      <w:divBdr>
                        <w:top w:val="none" w:sz="0" w:space="0" w:color="auto"/>
                        <w:left w:val="none" w:sz="0" w:space="0" w:color="auto"/>
                        <w:bottom w:val="none" w:sz="0" w:space="0" w:color="auto"/>
                        <w:right w:val="none" w:sz="0" w:space="0" w:color="auto"/>
                      </w:divBdr>
                    </w:div>
                  </w:divsChild>
                </w:div>
                <w:div w:id="246889530">
                  <w:marLeft w:val="0"/>
                  <w:marRight w:val="0"/>
                  <w:marTop w:val="0"/>
                  <w:marBottom w:val="0"/>
                  <w:divBdr>
                    <w:top w:val="none" w:sz="0" w:space="0" w:color="auto"/>
                    <w:left w:val="none" w:sz="0" w:space="0" w:color="auto"/>
                    <w:bottom w:val="none" w:sz="0" w:space="0" w:color="auto"/>
                    <w:right w:val="none" w:sz="0" w:space="0" w:color="auto"/>
                  </w:divBdr>
                  <w:divsChild>
                    <w:div w:id="755399983">
                      <w:marLeft w:val="0"/>
                      <w:marRight w:val="0"/>
                      <w:marTop w:val="0"/>
                      <w:marBottom w:val="0"/>
                      <w:divBdr>
                        <w:top w:val="none" w:sz="0" w:space="0" w:color="auto"/>
                        <w:left w:val="none" w:sz="0" w:space="0" w:color="auto"/>
                        <w:bottom w:val="none" w:sz="0" w:space="0" w:color="auto"/>
                        <w:right w:val="none" w:sz="0" w:space="0" w:color="auto"/>
                      </w:divBdr>
                    </w:div>
                  </w:divsChild>
                </w:div>
                <w:div w:id="400644126">
                  <w:marLeft w:val="0"/>
                  <w:marRight w:val="0"/>
                  <w:marTop w:val="0"/>
                  <w:marBottom w:val="0"/>
                  <w:divBdr>
                    <w:top w:val="none" w:sz="0" w:space="0" w:color="auto"/>
                    <w:left w:val="none" w:sz="0" w:space="0" w:color="auto"/>
                    <w:bottom w:val="none" w:sz="0" w:space="0" w:color="auto"/>
                    <w:right w:val="none" w:sz="0" w:space="0" w:color="auto"/>
                  </w:divBdr>
                  <w:divsChild>
                    <w:div w:id="379983961">
                      <w:marLeft w:val="0"/>
                      <w:marRight w:val="0"/>
                      <w:marTop w:val="0"/>
                      <w:marBottom w:val="0"/>
                      <w:divBdr>
                        <w:top w:val="none" w:sz="0" w:space="0" w:color="auto"/>
                        <w:left w:val="none" w:sz="0" w:space="0" w:color="auto"/>
                        <w:bottom w:val="none" w:sz="0" w:space="0" w:color="auto"/>
                        <w:right w:val="none" w:sz="0" w:space="0" w:color="auto"/>
                      </w:divBdr>
                    </w:div>
                  </w:divsChild>
                </w:div>
                <w:div w:id="1414815372">
                  <w:marLeft w:val="0"/>
                  <w:marRight w:val="0"/>
                  <w:marTop w:val="0"/>
                  <w:marBottom w:val="0"/>
                  <w:divBdr>
                    <w:top w:val="none" w:sz="0" w:space="0" w:color="auto"/>
                    <w:left w:val="none" w:sz="0" w:space="0" w:color="auto"/>
                    <w:bottom w:val="none" w:sz="0" w:space="0" w:color="auto"/>
                    <w:right w:val="none" w:sz="0" w:space="0" w:color="auto"/>
                  </w:divBdr>
                  <w:divsChild>
                    <w:div w:id="473912642">
                      <w:marLeft w:val="0"/>
                      <w:marRight w:val="0"/>
                      <w:marTop w:val="0"/>
                      <w:marBottom w:val="0"/>
                      <w:divBdr>
                        <w:top w:val="none" w:sz="0" w:space="0" w:color="auto"/>
                        <w:left w:val="none" w:sz="0" w:space="0" w:color="auto"/>
                        <w:bottom w:val="none" w:sz="0" w:space="0" w:color="auto"/>
                        <w:right w:val="none" w:sz="0" w:space="0" w:color="auto"/>
                      </w:divBdr>
                    </w:div>
                  </w:divsChild>
                </w:div>
                <w:div w:id="1556233954">
                  <w:marLeft w:val="0"/>
                  <w:marRight w:val="0"/>
                  <w:marTop w:val="0"/>
                  <w:marBottom w:val="0"/>
                  <w:divBdr>
                    <w:top w:val="none" w:sz="0" w:space="0" w:color="auto"/>
                    <w:left w:val="none" w:sz="0" w:space="0" w:color="auto"/>
                    <w:bottom w:val="none" w:sz="0" w:space="0" w:color="auto"/>
                    <w:right w:val="none" w:sz="0" w:space="0" w:color="auto"/>
                  </w:divBdr>
                  <w:divsChild>
                    <w:div w:id="1005134482">
                      <w:marLeft w:val="0"/>
                      <w:marRight w:val="0"/>
                      <w:marTop w:val="0"/>
                      <w:marBottom w:val="0"/>
                      <w:divBdr>
                        <w:top w:val="none" w:sz="0" w:space="0" w:color="auto"/>
                        <w:left w:val="none" w:sz="0" w:space="0" w:color="auto"/>
                        <w:bottom w:val="none" w:sz="0" w:space="0" w:color="auto"/>
                        <w:right w:val="none" w:sz="0" w:space="0" w:color="auto"/>
                      </w:divBdr>
                    </w:div>
                  </w:divsChild>
                </w:div>
                <w:div w:id="1823884320">
                  <w:marLeft w:val="0"/>
                  <w:marRight w:val="0"/>
                  <w:marTop w:val="0"/>
                  <w:marBottom w:val="0"/>
                  <w:divBdr>
                    <w:top w:val="none" w:sz="0" w:space="0" w:color="auto"/>
                    <w:left w:val="none" w:sz="0" w:space="0" w:color="auto"/>
                    <w:bottom w:val="none" w:sz="0" w:space="0" w:color="auto"/>
                    <w:right w:val="none" w:sz="0" w:space="0" w:color="auto"/>
                  </w:divBdr>
                  <w:divsChild>
                    <w:div w:id="7175820">
                      <w:marLeft w:val="0"/>
                      <w:marRight w:val="0"/>
                      <w:marTop w:val="0"/>
                      <w:marBottom w:val="0"/>
                      <w:divBdr>
                        <w:top w:val="none" w:sz="0" w:space="0" w:color="auto"/>
                        <w:left w:val="none" w:sz="0" w:space="0" w:color="auto"/>
                        <w:bottom w:val="none" w:sz="0" w:space="0" w:color="auto"/>
                        <w:right w:val="none" w:sz="0" w:space="0" w:color="auto"/>
                      </w:divBdr>
                    </w:div>
                  </w:divsChild>
                </w:div>
                <w:div w:id="124281139">
                  <w:marLeft w:val="0"/>
                  <w:marRight w:val="0"/>
                  <w:marTop w:val="0"/>
                  <w:marBottom w:val="0"/>
                  <w:divBdr>
                    <w:top w:val="none" w:sz="0" w:space="0" w:color="auto"/>
                    <w:left w:val="none" w:sz="0" w:space="0" w:color="auto"/>
                    <w:bottom w:val="none" w:sz="0" w:space="0" w:color="auto"/>
                    <w:right w:val="none" w:sz="0" w:space="0" w:color="auto"/>
                  </w:divBdr>
                  <w:divsChild>
                    <w:div w:id="624117051">
                      <w:marLeft w:val="0"/>
                      <w:marRight w:val="0"/>
                      <w:marTop w:val="0"/>
                      <w:marBottom w:val="0"/>
                      <w:divBdr>
                        <w:top w:val="none" w:sz="0" w:space="0" w:color="auto"/>
                        <w:left w:val="none" w:sz="0" w:space="0" w:color="auto"/>
                        <w:bottom w:val="none" w:sz="0" w:space="0" w:color="auto"/>
                        <w:right w:val="none" w:sz="0" w:space="0" w:color="auto"/>
                      </w:divBdr>
                    </w:div>
                  </w:divsChild>
                </w:div>
                <w:div w:id="198932442">
                  <w:marLeft w:val="0"/>
                  <w:marRight w:val="0"/>
                  <w:marTop w:val="0"/>
                  <w:marBottom w:val="0"/>
                  <w:divBdr>
                    <w:top w:val="none" w:sz="0" w:space="0" w:color="auto"/>
                    <w:left w:val="none" w:sz="0" w:space="0" w:color="auto"/>
                    <w:bottom w:val="none" w:sz="0" w:space="0" w:color="auto"/>
                    <w:right w:val="none" w:sz="0" w:space="0" w:color="auto"/>
                  </w:divBdr>
                  <w:divsChild>
                    <w:div w:id="2110851139">
                      <w:marLeft w:val="0"/>
                      <w:marRight w:val="0"/>
                      <w:marTop w:val="0"/>
                      <w:marBottom w:val="0"/>
                      <w:divBdr>
                        <w:top w:val="none" w:sz="0" w:space="0" w:color="auto"/>
                        <w:left w:val="none" w:sz="0" w:space="0" w:color="auto"/>
                        <w:bottom w:val="none" w:sz="0" w:space="0" w:color="auto"/>
                        <w:right w:val="none" w:sz="0" w:space="0" w:color="auto"/>
                      </w:divBdr>
                    </w:div>
                  </w:divsChild>
                </w:div>
                <w:div w:id="1401068">
                  <w:marLeft w:val="0"/>
                  <w:marRight w:val="0"/>
                  <w:marTop w:val="0"/>
                  <w:marBottom w:val="0"/>
                  <w:divBdr>
                    <w:top w:val="none" w:sz="0" w:space="0" w:color="auto"/>
                    <w:left w:val="none" w:sz="0" w:space="0" w:color="auto"/>
                    <w:bottom w:val="none" w:sz="0" w:space="0" w:color="auto"/>
                    <w:right w:val="none" w:sz="0" w:space="0" w:color="auto"/>
                  </w:divBdr>
                  <w:divsChild>
                    <w:div w:id="586040338">
                      <w:marLeft w:val="0"/>
                      <w:marRight w:val="0"/>
                      <w:marTop w:val="0"/>
                      <w:marBottom w:val="0"/>
                      <w:divBdr>
                        <w:top w:val="none" w:sz="0" w:space="0" w:color="auto"/>
                        <w:left w:val="none" w:sz="0" w:space="0" w:color="auto"/>
                        <w:bottom w:val="none" w:sz="0" w:space="0" w:color="auto"/>
                        <w:right w:val="none" w:sz="0" w:space="0" w:color="auto"/>
                      </w:divBdr>
                    </w:div>
                  </w:divsChild>
                </w:div>
                <w:div w:id="1003700430">
                  <w:marLeft w:val="0"/>
                  <w:marRight w:val="0"/>
                  <w:marTop w:val="0"/>
                  <w:marBottom w:val="0"/>
                  <w:divBdr>
                    <w:top w:val="none" w:sz="0" w:space="0" w:color="auto"/>
                    <w:left w:val="none" w:sz="0" w:space="0" w:color="auto"/>
                    <w:bottom w:val="none" w:sz="0" w:space="0" w:color="auto"/>
                    <w:right w:val="none" w:sz="0" w:space="0" w:color="auto"/>
                  </w:divBdr>
                  <w:divsChild>
                    <w:div w:id="1342468175">
                      <w:marLeft w:val="0"/>
                      <w:marRight w:val="0"/>
                      <w:marTop w:val="0"/>
                      <w:marBottom w:val="0"/>
                      <w:divBdr>
                        <w:top w:val="none" w:sz="0" w:space="0" w:color="auto"/>
                        <w:left w:val="none" w:sz="0" w:space="0" w:color="auto"/>
                        <w:bottom w:val="none" w:sz="0" w:space="0" w:color="auto"/>
                        <w:right w:val="none" w:sz="0" w:space="0" w:color="auto"/>
                      </w:divBdr>
                    </w:div>
                  </w:divsChild>
                </w:div>
                <w:div w:id="297297083">
                  <w:marLeft w:val="0"/>
                  <w:marRight w:val="0"/>
                  <w:marTop w:val="0"/>
                  <w:marBottom w:val="0"/>
                  <w:divBdr>
                    <w:top w:val="none" w:sz="0" w:space="0" w:color="auto"/>
                    <w:left w:val="none" w:sz="0" w:space="0" w:color="auto"/>
                    <w:bottom w:val="none" w:sz="0" w:space="0" w:color="auto"/>
                    <w:right w:val="none" w:sz="0" w:space="0" w:color="auto"/>
                  </w:divBdr>
                  <w:divsChild>
                    <w:div w:id="736514624">
                      <w:marLeft w:val="0"/>
                      <w:marRight w:val="0"/>
                      <w:marTop w:val="0"/>
                      <w:marBottom w:val="0"/>
                      <w:divBdr>
                        <w:top w:val="none" w:sz="0" w:space="0" w:color="auto"/>
                        <w:left w:val="none" w:sz="0" w:space="0" w:color="auto"/>
                        <w:bottom w:val="none" w:sz="0" w:space="0" w:color="auto"/>
                        <w:right w:val="none" w:sz="0" w:space="0" w:color="auto"/>
                      </w:divBdr>
                    </w:div>
                  </w:divsChild>
                </w:div>
                <w:div w:id="1781489453">
                  <w:marLeft w:val="0"/>
                  <w:marRight w:val="0"/>
                  <w:marTop w:val="0"/>
                  <w:marBottom w:val="0"/>
                  <w:divBdr>
                    <w:top w:val="none" w:sz="0" w:space="0" w:color="auto"/>
                    <w:left w:val="none" w:sz="0" w:space="0" w:color="auto"/>
                    <w:bottom w:val="none" w:sz="0" w:space="0" w:color="auto"/>
                    <w:right w:val="none" w:sz="0" w:space="0" w:color="auto"/>
                  </w:divBdr>
                  <w:divsChild>
                    <w:div w:id="1906643018">
                      <w:marLeft w:val="0"/>
                      <w:marRight w:val="0"/>
                      <w:marTop w:val="0"/>
                      <w:marBottom w:val="0"/>
                      <w:divBdr>
                        <w:top w:val="none" w:sz="0" w:space="0" w:color="auto"/>
                        <w:left w:val="none" w:sz="0" w:space="0" w:color="auto"/>
                        <w:bottom w:val="none" w:sz="0" w:space="0" w:color="auto"/>
                        <w:right w:val="none" w:sz="0" w:space="0" w:color="auto"/>
                      </w:divBdr>
                    </w:div>
                  </w:divsChild>
                </w:div>
                <w:div w:id="1575778008">
                  <w:marLeft w:val="0"/>
                  <w:marRight w:val="0"/>
                  <w:marTop w:val="0"/>
                  <w:marBottom w:val="0"/>
                  <w:divBdr>
                    <w:top w:val="none" w:sz="0" w:space="0" w:color="auto"/>
                    <w:left w:val="none" w:sz="0" w:space="0" w:color="auto"/>
                    <w:bottom w:val="none" w:sz="0" w:space="0" w:color="auto"/>
                    <w:right w:val="none" w:sz="0" w:space="0" w:color="auto"/>
                  </w:divBdr>
                  <w:divsChild>
                    <w:div w:id="1509952538">
                      <w:marLeft w:val="0"/>
                      <w:marRight w:val="0"/>
                      <w:marTop w:val="0"/>
                      <w:marBottom w:val="0"/>
                      <w:divBdr>
                        <w:top w:val="none" w:sz="0" w:space="0" w:color="auto"/>
                        <w:left w:val="none" w:sz="0" w:space="0" w:color="auto"/>
                        <w:bottom w:val="none" w:sz="0" w:space="0" w:color="auto"/>
                        <w:right w:val="none" w:sz="0" w:space="0" w:color="auto"/>
                      </w:divBdr>
                    </w:div>
                  </w:divsChild>
                </w:div>
                <w:div w:id="252476301">
                  <w:marLeft w:val="0"/>
                  <w:marRight w:val="0"/>
                  <w:marTop w:val="0"/>
                  <w:marBottom w:val="0"/>
                  <w:divBdr>
                    <w:top w:val="none" w:sz="0" w:space="0" w:color="auto"/>
                    <w:left w:val="none" w:sz="0" w:space="0" w:color="auto"/>
                    <w:bottom w:val="none" w:sz="0" w:space="0" w:color="auto"/>
                    <w:right w:val="none" w:sz="0" w:space="0" w:color="auto"/>
                  </w:divBdr>
                  <w:divsChild>
                    <w:div w:id="17819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571348">
      <w:bodyDiv w:val="1"/>
      <w:marLeft w:val="0"/>
      <w:marRight w:val="0"/>
      <w:marTop w:val="0"/>
      <w:marBottom w:val="0"/>
      <w:divBdr>
        <w:top w:val="none" w:sz="0" w:space="0" w:color="auto"/>
        <w:left w:val="none" w:sz="0" w:space="0" w:color="auto"/>
        <w:bottom w:val="none" w:sz="0" w:space="0" w:color="auto"/>
        <w:right w:val="none" w:sz="0" w:space="0" w:color="auto"/>
      </w:divBdr>
      <w:divsChild>
        <w:div w:id="1172136890">
          <w:marLeft w:val="0"/>
          <w:marRight w:val="0"/>
          <w:marTop w:val="0"/>
          <w:marBottom w:val="0"/>
          <w:divBdr>
            <w:top w:val="none" w:sz="0" w:space="0" w:color="auto"/>
            <w:left w:val="none" w:sz="0" w:space="0" w:color="auto"/>
            <w:bottom w:val="none" w:sz="0" w:space="0" w:color="auto"/>
            <w:right w:val="none" w:sz="0" w:space="0" w:color="auto"/>
          </w:divBdr>
          <w:divsChild>
            <w:div w:id="426735736">
              <w:marLeft w:val="0"/>
              <w:marRight w:val="0"/>
              <w:marTop w:val="0"/>
              <w:marBottom w:val="0"/>
              <w:divBdr>
                <w:top w:val="none" w:sz="0" w:space="0" w:color="auto"/>
                <w:left w:val="none" w:sz="0" w:space="0" w:color="auto"/>
                <w:bottom w:val="none" w:sz="0" w:space="0" w:color="auto"/>
                <w:right w:val="none" w:sz="0" w:space="0" w:color="auto"/>
              </w:divBdr>
              <w:divsChild>
                <w:div w:id="899443680">
                  <w:marLeft w:val="0"/>
                  <w:marRight w:val="0"/>
                  <w:marTop w:val="0"/>
                  <w:marBottom w:val="0"/>
                  <w:divBdr>
                    <w:top w:val="none" w:sz="0" w:space="0" w:color="auto"/>
                    <w:left w:val="none" w:sz="0" w:space="0" w:color="auto"/>
                    <w:bottom w:val="none" w:sz="0" w:space="0" w:color="auto"/>
                    <w:right w:val="none" w:sz="0" w:space="0" w:color="auto"/>
                  </w:divBdr>
                  <w:divsChild>
                    <w:div w:id="10079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58823">
      <w:bodyDiv w:val="1"/>
      <w:marLeft w:val="0"/>
      <w:marRight w:val="0"/>
      <w:marTop w:val="0"/>
      <w:marBottom w:val="0"/>
      <w:divBdr>
        <w:top w:val="none" w:sz="0" w:space="0" w:color="auto"/>
        <w:left w:val="none" w:sz="0" w:space="0" w:color="auto"/>
        <w:bottom w:val="none" w:sz="0" w:space="0" w:color="auto"/>
        <w:right w:val="none" w:sz="0" w:space="0" w:color="auto"/>
      </w:divBdr>
      <w:divsChild>
        <w:div w:id="31734991">
          <w:marLeft w:val="0"/>
          <w:marRight w:val="0"/>
          <w:marTop w:val="0"/>
          <w:marBottom w:val="0"/>
          <w:divBdr>
            <w:top w:val="none" w:sz="0" w:space="0" w:color="auto"/>
            <w:left w:val="none" w:sz="0" w:space="0" w:color="auto"/>
            <w:bottom w:val="none" w:sz="0" w:space="0" w:color="auto"/>
            <w:right w:val="none" w:sz="0" w:space="0" w:color="auto"/>
          </w:divBdr>
          <w:divsChild>
            <w:div w:id="1740858088">
              <w:marLeft w:val="0"/>
              <w:marRight w:val="0"/>
              <w:marTop w:val="0"/>
              <w:marBottom w:val="0"/>
              <w:divBdr>
                <w:top w:val="none" w:sz="0" w:space="0" w:color="auto"/>
                <w:left w:val="none" w:sz="0" w:space="0" w:color="auto"/>
                <w:bottom w:val="none" w:sz="0" w:space="0" w:color="auto"/>
                <w:right w:val="none" w:sz="0" w:space="0" w:color="auto"/>
              </w:divBdr>
              <w:divsChild>
                <w:div w:id="1959678057">
                  <w:marLeft w:val="0"/>
                  <w:marRight w:val="0"/>
                  <w:marTop w:val="0"/>
                  <w:marBottom w:val="0"/>
                  <w:divBdr>
                    <w:top w:val="none" w:sz="0" w:space="0" w:color="auto"/>
                    <w:left w:val="none" w:sz="0" w:space="0" w:color="auto"/>
                    <w:bottom w:val="none" w:sz="0" w:space="0" w:color="auto"/>
                    <w:right w:val="none" w:sz="0" w:space="0" w:color="auto"/>
                  </w:divBdr>
                  <w:divsChild>
                    <w:div w:id="5501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530679">
      <w:bodyDiv w:val="1"/>
      <w:marLeft w:val="0"/>
      <w:marRight w:val="0"/>
      <w:marTop w:val="0"/>
      <w:marBottom w:val="0"/>
      <w:divBdr>
        <w:top w:val="none" w:sz="0" w:space="0" w:color="auto"/>
        <w:left w:val="none" w:sz="0" w:space="0" w:color="auto"/>
        <w:bottom w:val="none" w:sz="0" w:space="0" w:color="auto"/>
        <w:right w:val="none" w:sz="0" w:space="0" w:color="auto"/>
      </w:divBdr>
      <w:divsChild>
        <w:div w:id="1849127980">
          <w:marLeft w:val="0"/>
          <w:marRight w:val="0"/>
          <w:marTop w:val="0"/>
          <w:marBottom w:val="0"/>
          <w:divBdr>
            <w:top w:val="none" w:sz="0" w:space="0" w:color="auto"/>
            <w:left w:val="none" w:sz="0" w:space="0" w:color="auto"/>
            <w:bottom w:val="none" w:sz="0" w:space="0" w:color="auto"/>
            <w:right w:val="none" w:sz="0" w:space="0" w:color="auto"/>
          </w:divBdr>
          <w:divsChild>
            <w:div w:id="854272970">
              <w:marLeft w:val="0"/>
              <w:marRight w:val="0"/>
              <w:marTop w:val="0"/>
              <w:marBottom w:val="0"/>
              <w:divBdr>
                <w:top w:val="none" w:sz="0" w:space="0" w:color="auto"/>
                <w:left w:val="none" w:sz="0" w:space="0" w:color="auto"/>
                <w:bottom w:val="none" w:sz="0" w:space="0" w:color="auto"/>
                <w:right w:val="none" w:sz="0" w:space="0" w:color="auto"/>
              </w:divBdr>
              <w:divsChild>
                <w:div w:id="1423070115">
                  <w:marLeft w:val="0"/>
                  <w:marRight w:val="0"/>
                  <w:marTop w:val="0"/>
                  <w:marBottom w:val="0"/>
                  <w:divBdr>
                    <w:top w:val="none" w:sz="0" w:space="0" w:color="auto"/>
                    <w:left w:val="none" w:sz="0" w:space="0" w:color="auto"/>
                    <w:bottom w:val="none" w:sz="0" w:space="0" w:color="auto"/>
                    <w:right w:val="none" w:sz="0" w:space="0" w:color="auto"/>
                  </w:divBdr>
                  <w:divsChild>
                    <w:div w:id="3112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354132">
      <w:bodyDiv w:val="1"/>
      <w:marLeft w:val="0"/>
      <w:marRight w:val="0"/>
      <w:marTop w:val="0"/>
      <w:marBottom w:val="0"/>
      <w:divBdr>
        <w:top w:val="none" w:sz="0" w:space="0" w:color="auto"/>
        <w:left w:val="none" w:sz="0" w:space="0" w:color="auto"/>
        <w:bottom w:val="none" w:sz="0" w:space="0" w:color="auto"/>
        <w:right w:val="none" w:sz="0" w:space="0" w:color="auto"/>
      </w:divBdr>
      <w:divsChild>
        <w:div w:id="1960842751">
          <w:marLeft w:val="0"/>
          <w:marRight w:val="0"/>
          <w:marTop w:val="0"/>
          <w:marBottom w:val="0"/>
          <w:divBdr>
            <w:top w:val="none" w:sz="0" w:space="0" w:color="auto"/>
            <w:left w:val="none" w:sz="0" w:space="0" w:color="auto"/>
            <w:bottom w:val="none" w:sz="0" w:space="0" w:color="auto"/>
            <w:right w:val="none" w:sz="0" w:space="0" w:color="auto"/>
          </w:divBdr>
          <w:divsChild>
            <w:div w:id="2114133921">
              <w:marLeft w:val="0"/>
              <w:marRight w:val="0"/>
              <w:marTop w:val="0"/>
              <w:marBottom w:val="0"/>
              <w:divBdr>
                <w:top w:val="none" w:sz="0" w:space="0" w:color="auto"/>
                <w:left w:val="none" w:sz="0" w:space="0" w:color="auto"/>
                <w:bottom w:val="none" w:sz="0" w:space="0" w:color="auto"/>
                <w:right w:val="none" w:sz="0" w:space="0" w:color="auto"/>
              </w:divBdr>
              <w:divsChild>
                <w:div w:id="2105804020">
                  <w:marLeft w:val="0"/>
                  <w:marRight w:val="0"/>
                  <w:marTop w:val="0"/>
                  <w:marBottom w:val="0"/>
                  <w:divBdr>
                    <w:top w:val="none" w:sz="0" w:space="0" w:color="auto"/>
                    <w:left w:val="none" w:sz="0" w:space="0" w:color="auto"/>
                    <w:bottom w:val="none" w:sz="0" w:space="0" w:color="auto"/>
                    <w:right w:val="none" w:sz="0" w:space="0" w:color="auto"/>
                  </w:divBdr>
                  <w:divsChild>
                    <w:div w:id="15915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895341">
      <w:bodyDiv w:val="1"/>
      <w:marLeft w:val="0"/>
      <w:marRight w:val="0"/>
      <w:marTop w:val="0"/>
      <w:marBottom w:val="0"/>
      <w:divBdr>
        <w:top w:val="none" w:sz="0" w:space="0" w:color="auto"/>
        <w:left w:val="none" w:sz="0" w:space="0" w:color="auto"/>
        <w:bottom w:val="none" w:sz="0" w:space="0" w:color="auto"/>
        <w:right w:val="none" w:sz="0" w:space="0" w:color="auto"/>
      </w:divBdr>
      <w:divsChild>
        <w:div w:id="561138099">
          <w:marLeft w:val="0"/>
          <w:marRight w:val="0"/>
          <w:marTop w:val="0"/>
          <w:marBottom w:val="0"/>
          <w:divBdr>
            <w:top w:val="none" w:sz="0" w:space="0" w:color="auto"/>
            <w:left w:val="none" w:sz="0" w:space="0" w:color="auto"/>
            <w:bottom w:val="none" w:sz="0" w:space="0" w:color="auto"/>
            <w:right w:val="none" w:sz="0" w:space="0" w:color="auto"/>
          </w:divBdr>
          <w:divsChild>
            <w:div w:id="1289816986">
              <w:marLeft w:val="0"/>
              <w:marRight w:val="0"/>
              <w:marTop w:val="0"/>
              <w:marBottom w:val="0"/>
              <w:divBdr>
                <w:top w:val="none" w:sz="0" w:space="0" w:color="auto"/>
                <w:left w:val="none" w:sz="0" w:space="0" w:color="auto"/>
                <w:bottom w:val="none" w:sz="0" w:space="0" w:color="auto"/>
                <w:right w:val="none" w:sz="0" w:space="0" w:color="auto"/>
              </w:divBdr>
              <w:divsChild>
                <w:div w:id="737170213">
                  <w:marLeft w:val="0"/>
                  <w:marRight w:val="0"/>
                  <w:marTop w:val="0"/>
                  <w:marBottom w:val="0"/>
                  <w:divBdr>
                    <w:top w:val="none" w:sz="0" w:space="0" w:color="auto"/>
                    <w:left w:val="none" w:sz="0" w:space="0" w:color="auto"/>
                    <w:bottom w:val="none" w:sz="0" w:space="0" w:color="auto"/>
                    <w:right w:val="none" w:sz="0" w:space="0" w:color="auto"/>
                  </w:divBdr>
                  <w:divsChild>
                    <w:div w:id="15395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199647">
      <w:bodyDiv w:val="1"/>
      <w:marLeft w:val="0"/>
      <w:marRight w:val="0"/>
      <w:marTop w:val="0"/>
      <w:marBottom w:val="0"/>
      <w:divBdr>
        <w:top w:val="none" w:sz="0" w:space="0" w:color="auto"/>
        <w:left w:val="none" w:sz="0" w:space="0" w:color="auto"/>
        <w:bottom w:val="none" w:sz="0" w:space="0" w:color="auto"/>
        <w:right w:val="none" w:sz="0" w:space="0" w:color="auto"/>
      </w:divBdr>
      <w:divsChild>
        <w:div w:id="96870929">
          <w:marLeft w:val="0"/>
          <w:marRight w:val="0"/>
          <w:marTop w:val="0"/>
          <w:marBottom w:val="0"/>
          <w:divBdr>
            <w:top w:val="none" w:sz="0" w:space="0" w:color="auto"/>
            <w:left w:val="none" w:sz="0" w:space="0" w:color="auto"/>
            <w:bottom w:val="none" w:sz="0" w:space="0" w:color="auto"/>
            <w:right w:val="none" w:sz="0" w:space="0" w:color="auto"/>
          </w:divBdr>
          <w:divsChild>
            <w:div w:id="325014187">
              <w:marLeft w:val="0"/>
              <w:marRight w:val="0"/>
              <w:marTop w:val="0"/>
              <w:marBottom w:val="0"/>
              <w:divBdr>
                <w:top w:val="none" w:sz="0" w:space="0" w:color="auto"/>
                <w:left w:val="none" w:sz="0" w:space="0" w:color="auto"/>
                <w:bottom w:val="none" w:sz="0" w:space="0" w:color="auto"/>
                <w:right w:val="none" w:sz="0" w:space="0" w:color="auto"/>
              </w:divBdr>
              <w:divsChild>
                <w:div w:id="104468141">
                  <w:marLeft w:val="0"/>
                  <w:marRight w:val="0"/>
                  <w:marTop w:val="0"/>
                  <w:marBottom w:val="0"/>
                  <w:divBdr>
                    <w:top w:val="none" w:sz="0" w:space="0" w:color="auto"/>
                    <w:left w:val="none" w:sz="0" w:space="0" w:color="auto"/>
                    <w:bottom w:val="none" w:sz="0" w:space="0" w:color="auto"/>
                    <w:right w:val="none" w:sz="0" w:space="0" w:color="auto"/>
                  </w:divBdr>
                  <w:divsChild>
                    <w:div w:id="15392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770574">
      <w:bodyDiv w:val="1"/>
      <w:marLeft w:val="0"/>
      <w:marRight w:val="0"/>
      <w:marTop w:val="0"/>
      <w:marBottom w:val="0"/>
      <w:divBdr>
        <w:top w:val="none" w:sz="0" w:space="0" w:color="auto"/>
        <w:left w:val="none" w:sz="0" w:space="0" w:color="auto"/>
        <w:bottom w:val="none" w:sz="0" w:space="0" w:color="auto"/>
        <w:right w:val="none" w:sz="0" w:space="0" w:color="auto"/>
      </w:divBdr>
      <w:divsChild>
        <w:div w:id="1435243214">
          <w:marLeft w:val="0"/>
          <w:marRight w:val="0"/>
          <w:marTop w:val="0"/>
          <w:marBottom w:val="0"/>
          <w:divBdr>
            <w:top w:val="none" w:sz="0" w:space="0" w:color="auto"/>
            <w:left w:val="none" w:sz="0" w:space="0" w:color="auto"/>
            <w:bottom w:val="none" w:sz="0" w:space="0" w:color="auto"/>
            <w:right w:val="none" w:sz="0" w:space="0" w:color="auto"/>
          </w:divBdr>
          <w:divsChild>
            <w:div w:id="1022777432">
              <w:marLeft w:val="0"/>
              <w:marRight w:val="0"/>
              <w:marTop w:val="0"/>
              <w:marBottom w:val="0"/>
              <w:divBdr>
                <w:top w:val="none" w:sz="0" w:space="0" w:color="auto"/>
                <w:left w:val="none" w:sz="0" w:space="0" w:color="auto"/>
                <w:bottom w:val="none" w:sz="0" w:space="0" w:color="auto"/>
                <w:right w:val="none" w:sz="0" w:space="0" w:color="auto"/>
              </w:divBdr>
              <w:divsChild>
                <w:div w:id="706755389">
                  <w:marLeft w:val="0"/>
                  <w:marRight w:val="0"/>
                  <w:marTop w:val="0"/>
                  <w:marBottom w:val="0"/>
                  <w:divBdr>
                    <w:top w:val="none" w:sz="0" w:space="0" w:color="auto"/>
                    <w:left w:val="none" w:sz="0" w:space="0" w:color="auto"/>
                    <w:bottom w:val="none" w:sz="0" w:space="0" w:color="auto"/>
                    <w:right w:val="none" w:sz="0" w:space="0" w:color="auto"/>
                  </w:divBdr>
                  <w:divsChild>
                    <w:div w:id="96246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2023-11-08T11:28:00Z</cp:lastPrinted>
  <dcterms:created xsi:type="dcterms:W3CDTF">2024-11-13T18:01:00Z</dcterms:created>
  <dcterms:modified xsi:type="dcterms:W3CDTF">2024-11-13T18:01:00Z</dcterms:modified>
</cp:coreProperties>
</file>